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52CBAB" w14:textId="5247FC19" w:rsidR="00AA59E7" w:rsidRDefault="00AA59E7" w:rsidP="00AA59E7">
      <w:pPr>
        <w:spacing w:after="0"/>
        <w:jc w:val="both"/>
        <w:rPr>
          <w:rFonts w:cstheme="minorHAnsi"/>
          <w:b/>
          <w:color w:val="00B050"/>
          <w:sz w:val="28"/>
          <w:szCs w:val="28"/>
        </w:rPr>
      </w:pPr>
      <w:r>
        <w:rPr>
          <w:rFonts w:cstheme="minorHAnsi"/>
          <w:b/>
          <w:color w:val="00B050"/>
          <w:sz w:val="28"/>
          <w:szCs w:val="28"/>
        </w:rPr>
        <w:t>BOZZA DI CAPITOLATO TECNICO PER LA CONSULTAZIONE PRELIMINARE DI MERCATO PER L’AFFIDAMENTO DELLA FORNITURA IN ACQUISTO DI CENTRIFUCHE</w:t>
      </w:r>
    </w:p>
    <w:p w14:paraId="425C3CA2" w14:textId="51619C10" w:rsidR="00AA59E7" w:rsidRDefault="00AA59E7" w:rsidP="00AA59E7">
      <w:pPr>
        <w:spacing w:after="0"/>
        <w:jc w:val="both"/>
        <w:rPr>
          <w:rFonts w:cstheme="minorHAnsi"/>
          <w:b/>
          <w:color w:val="00B050"/>
          <w:sz w:val="28"/>
          <w:szCs w:val="28"/>
        </w:rPr>
      </w:pPr>
    </w:p>
    <w:p w14:paraId="0CF0364F" w14:textId="77777777" w:rsidR="001251EE" w:rsidRDefault="001251EE" w:rsidP="001251EE">
      <w:pPr>
        <w:spacing w:after="0"/>
        <w:jc w:val="both"/>
        <w:rPr>
          <w:rFonts w:cstheme="minorHAnsi"/>
          <w:b/>
          <w:color w:val="00B050"/>
          <w:sz w:val="28"/>
          <w:szCs w:val="28"/>
        </w:rPr>
      </w:pPr>
      <w:r>
        <w:rPr>
          <w:rFonts w:cstheme="minorHAnsi"/>
          <w:b/>
          <w:color w:val="00B050"/>
          <w:sz w:val="28"/>
          <w:szCs w:val="28"/>
        </w:rPr>
        <w:t>PREMESSA:</w:t>
      </w:r>
    </w:p>
    <w:p w14:paraId="62AFCF7B" w14:textId="552C1C7F" w:rsidR="001251EE" w:rsidRDefault="001251EE" w:rsidP="001251EE">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 xml:space="preserve">ARCS (Azienda Regionale di Coordinamento per la Salute) pubblica la presente consultazione di mercato finalizzata alla raccolta di informazioni per la predisposizione della documentazione tecnica di gara in vista della prossima indizione di una gara regionale per l’affidamento della fornitura, in modalità d’acquisto, </w:t>
      </w:r>
      <w:r w:rsidR="009577D4">
        <w:rPr>
          <w:rFonts w:ascii="Calibri" w:hAnsi="Calibri" w:cs="Calibri"/>
          <w:sz w:val="24"/>
          <w:szCs w:val="24"/>
        </w:rPr>
        <w:t>di centrifughe</w:t>
      </w:r>
      <w:r>
        <w:rPr>
          <w:rFonts w:ascii="Calibri" w:hAnsi="Calibri" w:cs="Calibri"/>
          <w:sz w:val="24"/>
          <w:szCs w:val="24"/>
        </w:rPr>
        <w:t xml:space="preserve"> da destinarsi agli Enti del SSR.</w:t>
      </w:r>
    </w:p>
    <w:p w14:paraId="0FEB2763" w14:textId="184E1446" w:rsidR="00AA59E7" w:rsidRDefault="00AA59E7" w:rsidP="00FE7486">
      <w:pPr>
        <w:spacing w:after="0"/>
        <w:jc w:val="both"/>
        <w:rPr>
          <w:rFonts w:cstheme="minorHAnsi"/>
          <w:b/>
          <w:color w:val="00B050"/>
          <w:sz w:val="28"/>
          <w:szCs w:val="28"/>
        </w:rPr>
      </w:pPr>
    </w:p>
    <w:p w14:paraId="0B45E3E1" w14:textId="62EA3E21" w:rsidR="000475F8" w:rsidRDefault="00B638B3" w:rsidP="000475F8">
      <w:pPr>
        <w:spacing w:after="0"/>
        <w:jc w:val="both"/>
        <w:rPr>
          <w:rFonts w:cstheme="minorHAnsi"/>
          <w:b/>
          <w:color w:val="00B050"/>
          <w:sz w:val="28"/>
          <w:szCs w:val="28"/>
        </w:rPr>
      </w:pPr>
      <w:r>
        <w:rPr>
          <w:rFonts w:cstheme="minorHAnsi"/>
          <w:b/>
          <w:color w:val="00B050"/>
          <w:sz w:val="28"/>
          <w:szCs w:val="28"/>
        </w:rPr>
        <w:t>DESCRIZIONE SINTETICA DELL’OGGETTO DELL’APPALTO</w:t>
      </w:r>
      <w:r w:rsidR="000475F8">
        <w:rPr>
          <w:rFonts w:cstheme="minorHAnsi"/>
          <w:b/>
          <w:color w:val="00B050"/>
          <w:sz w:val="28"/>
          <w:szCs w:val="28"/>
        </w:rPr>
        <w:t>:</w:t>
      </w:r>
    </w:p>
    <w:p w14:paraId="76A6AAD7" w14:textId="28F3C98D" w:rsidR="00B638B3" w:rsidRDefault="000475F8" w:rsidP="000475F8">
      <w:pPr>
        <w:jc w:val="both"/>
        <w:rPr>
          <w:rFonts w:cstheme="minorHAnsi"/>
          <w:color w:val="000000" w:themeColor="text1"/>
        </w:rPr>
      </w:pPr>
      <w:r w:rsidRPr="006E0DDC">
        <w:rPr>
          <w:rFonts w:cstheme="minorHAnsi"/>
          <w:color w:val="000000" w:themeColor="text1"/>
        </w:rPr>
        <w:t>L’oggetto</w:t>
      </w:r>
      <w:r>
        <w:rPr>
          <w:rFonts w:cstheme="minorHAnsi"/>
          <w:color w:val="000000" w:themeColor="text1"/>
        </w:rPr>
        <w:t xml:space="preserve"> della gara è la stipula di una </w:t>
      </w:r>
      <w:r w:rsidRPr="00405105">
        <w:rPr>
          <w:rFonts w:cstheme="minorHAnsi"/>
          <w:color w:val="000000" w:themeColor="text1"/>
          <w:u w:val="single"/>
        </w:rPr>
        <w:t>A</w:t>
      </w:r>
      <w:r w:rsidR="00A35EAE">
        <w:rPr>
          <w:rFonts w:cstheme="minorHAnsi"/>
          <w:color w:val="000000" w:themeColor="text1"/>
          <w:u w:val="single"/>
        </w:rPr>
        <w:t>ccordo Quadro</w:t>
      </w:r>
      <w:r w:rsidR="00B638B3">
        <w:rPr>
          <w:rFonts w:cstheme="minorHAnsi"/>
          <w:color w:val="000000" w:themeColor="text1"/>
        </w:rPr>
        <w:t xml:space="preserve"> </w:t>
      </w:r>
      <w:proofErr w:type="spellStart"/>
      <w:r w:rsidR="00B638B3">
        <w:rPr>
          <w:rFonts w:cstheme="minorHAnsi"/>
          <w:color w:val="000000" w:themeColor="text1"/>
        </w:rPr>
        <w:t>plurifornitore</w:t>
      </w:r>
      <w:proofErr w:type="spellEnd"/>
      <w:r>
        <w:rPr>
          <w:rFonts w:cstheme="minorHAnsi"/>
          <w:color w:val="000000" w:themeColor="text1"/>
        </w:rPr>
        <w:t xml:space="preserve"> della durata di 48 mesi per l’affidamento della fornitura in </w:t>
      </w:r>
      <w:r w:rsidR="00B638B3">
        <w:rPr>
          <w:rFonts w:cstheme="minorHAnsi"/>
          <w:color w:val="000000" w:themeColor="text1"/>
        </w:rPr>
        <w:t>nove</w:t>
      </w:r>
      <w:r>
        <w:rPr>
          <w:rFonts w:cstheme="minorHAnsi"/>
          <w:color w:val="000000" w:themeColor="text1"/>
        </w:rPr>
        <w:t xml:space="preserve"> lotti di apparecchiature delle tipologie e numerosità di seguito indicate:</w:t>
      </w:r>
    </w:p>
    <w:tbl>
      <w:tblPr>
        <w:tblW w:w="5000" w:type="pct"/>
        <w:tblCellMar>
          <w:left w:w="10" w:type="dxa"/>
          <w:right w:w="10" w:type="dxa"/>
        </w:tblCellMar>
        <w:tblLook w:val="04A0" w:firstRow="1" w:lastRow="0" w:firstColumn="1" w:lastColumn="0" w:noHBand="0" w:noVBand="1"/>
      </w:tblPr>
      <w:tblGrid>
        <w:gridCol w:w="1329"/>
        <w:gridCol w:w="1076"/>
        <w:gridCol w:w="1277"/>
        <w:gridCol w:w="5946"/>
      </w:tblGrid>
      <w:tr w:rsidR="00B638B3" w:rsidRPr="006E0DDC" w14:paraId="48D13C0B" w14:textId="77777777" w:rsidTr="00A350B9">
        <w:trPr>
          <w:trHeight w:val="1"/>
        </w:trPr>
        <w:tc>
          <w:tcPr>
            <w:tcW w:w="690" w:type="pct"/>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7E12F1BF" w14:textId="77777777" w:rsidR="00B638B3" w:rsidRPr="006E0DDC" w:rsidRDefault="00B638B3" w:rsidP="00A350B9">
            <w:pPr>
              <w:spacing w:after="0" w:line="240" w:lineRule="auto"/>
              <w:jc w:val="both"/>
              <w:rPr>
                <w:rFonts w:eastAsia="Calibri" w:cstheme="minorHAnsi"/>
                <w:b/>
                <w:color w:val="000000"/>
                <w:sz w:val="24"/>
                <w:lang w:eastAsia="it-IT"/>
              </w:rPr>
            </w:pPr>
            <w:r w:rsidRPr="006E0DDC">
              <w:rPr>
                <w:rFonts w:eastAsia="Calibri" w:cstheme="minorHAnsi"/>
                <w:b/>
                <w:color w:val="000000"/>
                <w:sz w:val="24"/>
                <w:lang w:eastAsia="it-IT"/>
              </w:rPr>
              <w:t>Oggetto  e Quantità</w:t>
            </w:r>
          </w:p>
        </w:tc>
        <w:tc>
          <w:tcPr>
            <w:tcW w:w="559" w:type="pct"/>
            <w:vMerge w:val="restart"/>
            <w:tcBorders>
              <w:top w:val="single" w:sz="4" w:space="0" w:color="000000"/>
              <w:left w:val="single" w:sz="4" w:space="0" w:color="000000"/>
              <w:right w:val="single" w:sz="4" w:space="0" w:color="000000"/>
            </w:tcBorders>
            <w:shd w:val="clear" w:color="000000" w:fill="DEEAF6" w:themeFill="accent1" w:themeFillTint="33"/>
            <w:tcMar>
              <w:left w:w="108" w:type="dxa"/>
              <w:right w:w="108" w:type="dxa"/>
            </w:tcMar>
            <w:vAlign w:val="center"/>
          </w:tcPr>
          <w:p w14:paraId="37D135F5" w14:textId="77777777" w:rsidR="00B638B3" w:rsidRPr="006E0DDC" w:rsidRDefault="00B638B3" w:rsidP="00A350B9">
            <w:pPr>
              <w:tabs>
                <w:tab w:val="left" w:pos="1020"/>
              </w:tabs>
              <w:spacing w:after="0" w:line="240" w:lineRule="auto"/>
              <w:jc w:val="both"/>
              <w:rPr>
                <w:rFonts w:eastAsia="Calibri" w:cstheme="minorHAnsi"/>
                <w:b/>
                <w:sz w:val="24"/>
                <w:lang w:eastAsia="it-IT"/>
              </w:rPr>
            </w:pPr>
            <w:r w:rsidRPr="006E0DDC">
              <w:rPr>
                <w:rFonts w:eastAsia="Calibri" w:cstheme="minorHAnsi"/>
                <w:b/>
                <w:sz w:val="24"/>
                <w:lang w:eastAsia="it-IT"/>
              </w:rPr>
              <w:t>LOTTO 1</w:t>
            </w:r>
          </w:p>
        </w:tc>
        <w:tc>
          <w:tcPr>
            <w:tcW w:w="663"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vAlign w:val="center"/>
          </w:tcPr>
          <w:p w14:paraId="700FBE5C"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1</w:t>
            </w:r>
          </w:p>
        </w:tc>
        <w:tc>
          <w:tcPr>
            <w:tcW w:w="3088"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2706BEC4"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XX MINICENTRIFUGHE PORTATILI IVD</w:t>
            </w:r>
          </w:p>
        </w:tc>
      </w:tr>
      <w:tr w:rsidR="00B638B3" w:rsidRPr="006E0DDC" w14:paraId="45DF08EF" w14:textId="77777777" w:rsidTr="00A350B9">
        <w:trPr>
          <w:trHeight w:val="1"/>
        </w:trPr>
        <w:tc>
          <w:tcPr>
            <w:tcW w:w="690" w:type="pct"/>
            <w:vMerge/>
            <w:tcBorders>
              <w:left w:val="single" w:sz="4" w:space="0" w:color="000000"/>
              <w:right w:val="single" w:sz="4" w:space="0" w:color="000000"/>
            </w:tcBorders>
            <w:shd w:val="clear" w:color="000000" w:fill="FFFFFF"/>
            <w:tcMar>
              <w:left w:w="108" w:type="dxa"/>
              <w:right w:w="108" w:type="dxa"/>
            </w:tcMar>
            <w:vAlign w:val="center"/>
          </w:tcPr>
          <w:p w14:paraId="1DF95FD8"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vMerge/>
            <w:tcBorders>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02DE9FE3" w14:textId="77777777" w:rsidR="00B638B3" w:rsidRPr="006E0DDC" w:rsidRDefault="00B638B3" w:rsidP="00A350B9">
            <w:pPr>
              <w:tabs>
                <w:tab w:val="left" w:pos="1020"/>
              </w:tabs>
              <w:spacing w:after="0" w:line="240" w:lineRule="auto"/>
              <w:jc w:val="both"/>
              <w:rPr>
                <w:rFonts w:eastAsia="Calibri" w:cstheme="minorHAnsi"/>
                <w:b/>
                <w:sz w:val="24"/>
                <w:lang w:eastAsia="it-IT"/>
              </w:rPr>
            </w:pPr>
          </w:p>
        </w:tc>
        <w:tc>
          <w:tcPr>
            <w:tcW w:w="663"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vAlign w:val="center"/>
          </w:tcPr>
          <w:p w14:paraId="31A886B5"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2</w:t>
            </w:r>
          </w:p>
        </w:tc>
        <w:tc>
          <w:tcPr>
            <w:tcW w:w="3088"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29448CEC"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YY MINICENTRIFUGHE PORTATILI NON IVD</w:t>
            </w:r>
          </w:p>
        </w:tc>
      </w:tr>
      <w:tr w:rsidR="00B638B3" w:rsidRPr="006E0DDC" w14:paraId="5771EB61" w14:textId="77777777" w:rsidTr="00A350B9">
        <w:trPr>
          <w:trHeight w:val="1"/>
        </w:trPr>
        <w:tc>
          <w:tcPr>
            <w:tcW w:w="690" w:type="pct"/>
            <w:vMerge/>
            <w:tcBorders>
              <w:left w:val="single" w:sz="4" w:space="0" w:color="000000"/>
              <w:right w:val="single" w:sz="4" w:space="0" w:color="000000"/>
            </w:tcBorders>
            <w:shd w:val="clear" w:color="000000" w:fill="FFFFFF"/>
            <w:tcMar>
              <w:left w:w="108" w:type="dxa"/>
              <w:right w:w="108" w:type="dxa"/>
            </w:tcMar>
            <w:vAlign w:val="center"/>
          </w:tcPr>
          <w:p w14:paraId="18669271" w14:textId="77777777" w:rsidR="00B638B3" w:rsidRPr="006E0DDC" w:rsidRDefault="00B638B3" w:rsidP="00A350B9">
            <w:pPr>
              <w:spacing w:after="0" w:line="240" w:lineRule="auto"/>
              <w:jc w:val="both"/>
              <w:rPr>
                <w:rFonts w:eastAsia="Calibri" w:cstheme="minorHAnsi"/>
                <w:lang w:eastAsia="it-IT"/>
              </w:rPr>
            </w:pPr>
          </w:p>
        </w:tc>
        <w:tc>
          <w:tcPr>
            <w:tcW w:w="559" w:type="pct"/>
            <w:vMerge w:val="restart"/>
            <w:tcBorders>
              <w:top w:val="single" w:sz="4" w:space="0" w:color="000000"/>
              <w:left w:val="single" w:sz="4" w:space="0" w:color="000000"/>
              <w:right w:val="single" w:sz="4" w:space="0" w:color="000000"/>
            </w:tcBorders>
            <w:shd w:val="clear" w:color="000000" w:fill="BDD6EE" w:themeFill="accent1" w:themeFillTint="66"/>
            <w:tcMar>
              <w:left w:w="108" w:type="dxa"/>
              <w:right w:w="108" w:type="dxa"/>
            </w:tcMar>
            <w:vAlign w:val="center"/>
          </w:tcPr>
          <w:p w14:paraId="320CB5D2"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b/>
                <w:sz w:val="24"/>
                <w:lang w:eastAsia="it-IT"/>
              </w:rPr>
              <w:t>LOTTO 2</w:t>
            </w:r>
          </w:p>
        </w:tc>
        <w:tc>
          <w:tcPr>
            <w:tcW w:w="663"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vAlign w:val="center"/>
          </w:tcPr>
          <w:p w14:paraId="2CA7F8AE"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1</w:t>
            </w:r>
          </w:p>
        </w:tc>
        <w:tc>
          <w:tcPr>
            <w:tcW w:w="3088"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tcMar>
              <w:left w:w="108" w:type="dxa"/>
              <w:right w:w="108" w:type="dxa"/>
            </w:tcMar>
            <w:vAlign w:val="center"/>
          </w:tcPr>
          <w:p w14:paraId="42FBF850"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XX MICROCENTRIFUGHE IVD</w:t>
            </w:r>
          </w:p>
        </w:tc>
      </w:tr>
      <w:tr w:rsidR="00B638B3" w:rsidRPr="006E0DDC" w14:paraId="3A837C42" w14:textId="77777777" w:rsidTr="00A350B9">
        <w:trPr>
          <w:trHeight w:val="1"/>
        </w:trPr>
        <w:tc>
          <w:tcPr>
            <w:tcW w:w="690" w:type="pct"/>
            <w:vMerge/>
            <w:tcBorders>
              <w:left w:val="single" w:sz="4" w:space="0" w:color="000000"/>
              <w:right w:val="single" w:sz="4" w:space="0" w:color="000000"/>
            </w:tcBorders>
            <w:shd w:val="clear" w:color="000000" w:fill="FFFFFF"/>
            <w:tcMar>
              <w:left w:w="108" w:type="dxa"/>
              <w:right w:w="108" w:type="dxa"/>
            </w:tcMar>
            <w:vAlign w:val="center"/>
          </w:tcPr>
          <w:p w14:paraId="485FCBAB" w14:textId="77777777" w:rsidR="00B638B3" w:rsidRPr="006E0DDC" w:rsidRDefault="00B638B3" w:rsidP="00A350B9">
            <w:pPr>
              <w:spacing w:after="0" w:line="240" w:lineRule="auto"/>
              <w:jc w:val="both"/>
              <w:rPr>
                <w:rFonts w:eastAsia="Calibri" w:cstheme="minorHAnsi"/>
                <w:lang w:eastAsia="it-IT"/>
              </w:rPr>
            </w:pPr>
          </w:p>
        </w:tc>
        <w:tc>
          <w:tcPr>
            <w:tcW w:w="559" w:type="pct"/>
            <w:vMerge/>
            <w:tcBorders>
              <w:left w:val="single" w:sz="4" w:space="0" w:color="000000"/>
              <w:bottom w:val="single" w:sz="4" w:space="0" w:color="000000"/>
              <w:right w:val="single" w:sz="4" w:space="0" w:color="000000"/>
            </w:tcBorders>
            <w:shd w:val="clear" w:color="000000" w:fill="BDD6EE" w:themeFill="accent1" w:themeFillTint="66"/>
            <w:tcMar>
              <w:left w:w="108" w:type="dxa"/>
              <w:right w:w="108" w:type="dxa"/>
            </w:tcMar>
            <w:vAlign w:val="center"/>
          </w:tcPr>
          <w:p w14:paraId="1E153A63" w14:textId="77777777" w:rsidR="00B638B3" w:rsidRPr="006E0DDC" w:rsidRDefault="00B638B3" w:rsidP="00A350B9">
            <w:pPr>
              <w:tabs>
                <w:tab w:val="left" w:pos="1020"/>
              </w:tabs>
              <w:spacing w:after="0" w:line="240" w:lineRule="auto"/>
              <w:jc w:val="both"/>
              <w:rPr>
                <w:rFonts w:eastAsia="Calibri" w:cstheme="minorHAnsi"/>
                <w:b/>
                <w:sz w:val="24"/>
                <w:lang w:eastAsia="it-IT"/>
              </w:rPr>
            </w:pPr>
          </w:p>
        </w:tc>
        <w:tc>
          <w:tcPr>
            <w:tcW w:w="663"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vAlign w:val="center"/>
          </w:tcPr>
          <w:p w14:paraId="2F6DA495"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2</w:t>
            </w:r>
          </w:p>
        </w:tc>
        <w:tc>
          <w:tcPr>
            <w:tcW w:w="3088"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tcMar>
              <w:left w:w="108" w:type="dxa"/>
              <w:right w:w="108" w:type="dxa"/>
            </w:tcMar>
            <w:vAlign w:val="center"/>
          </w:tcPr>
          <w:p w14:paraId="1C4FBFF3"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YY MICRO CENTRIFUGHE NON IVD</w:t>
            </w:r>
          </w:p>
        </w:tc>
      </w:tr>
      <w:tr w:rsidR="00B638B3" w:rsidRPr="006E0DDC" w14:paraId="27DE354C" w14:textId="77777777" w:rsidTr="00A350B9">
        <w:trPr>
          <w:trHeight w:val="1"/>
        </w:trPr>
        <w:tc>
          <w:tcPr>
            <w:tcW w:w="690" w:type="pct"/>
            <w:vMerge/>
            <w:tcBorders>
              <w:left w:val="single" w:sz="4" w:space="0" w:color="000000"/>
              <w:right w:val="single" w:sz="4" w:space="0" w:color="000000"/>
            </w:tcBorders>
            <w:shd w:val="clear" w:color="000000" w:fill="FFFFFF"/>
            <w:tcMar>
              <w:left w:w="108" w:type="dxa"/>
              <w:right w:w="108" w:type="dxa"/>
            </w:tcMar>
            <w:vAlign w:val="center"/>
          </w:tcPr>
          <w:p w14:paraId="6142C58B"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vMerge w:val="restart"/>
            <w:tcBorders>
              <w:top w:val="single" w:sz="4" w:space="0" w:color="000000"/>
              <w:left w:val="single" w:sz="4" w:space="0" w:color="000000"/>
              <w:right w:val="single" w:sz="4" w:space="0" w:color="000000"/>
            </w:tcBorders>
            <w:shd w:val="clear" w:color="000000" w:fill="DEEAF6" w:themeFill="accent1" w:themeFillTint="33"/>
            <w:tcMar>
              <w:left w:w="108" w:type="dxa"/>
              <w:right w:w="108" w:type="dxa"/>
            </w:tcMar>
            <w:vAlign w:val="center"/>
          </w:tcPr>
          <w:p w14:paraId="59A14FF8" w14:textId="77777777" w:rsidR="00B638B3" w:rsidRPr="006E0DDC" w:rsidRDefault="00B638B3" w:rsidP="00A350B9">
            <w:pPr>
              <w:tabs>
                <w:tab w:val="left" w:pos="1020"/>
              </w:tabs>
              <w:spacing w:after="0" w:line="240" w:lineRule="auto"/>
              <w:jc w:val="both"/>
              <w:rPr>
                <w:rFonts w:eastAsia="Calibri" w:cstheme="minorHAnsi"/>
                <w:b/>
                <w:sz w:val="24"/>
                <w:lang w:eastAsia="it-IT"/>
              </w:rPr>
            </w:pPr>
            <w:r w:rsidRPr="006E0DDC">
              <w:rPr>
                <w:rFonts w:eastAsia="Calibri" w:cstheme="minorHAnsi"/>
                <w:b/>
                <w:sz w:val="24"/>
                <w:lang w:eastAsia="it-IT"/>
              </w:rPr>
              <w:t>LOTTO</w:t>
            </w:r>
            <w:r>
              <w:rPr>
                <w:rFonts w:eastAsia="Calibri" w:cstheme="minorHAnsi"/>
                <w:b/>
                <w:sz w:val="24"/>
                <w:lang w:eastAsia="it-IT"/>
              </w:rPr>
              <w:t xml:space="preserve"> 3</w:t>
            </w:r>
          </w:p>
        </w:tc>
        <w:tc>
          <w:tcPr>
            <w:tcW w:w="663"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vAlign w:val="center"/>
          </w:tcPr>
          <w:p w14:paraId="1C85BB35"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1</w:t>
            </w:r>
          </w:p>
        </w:tc>
        <w:tc>
          <w:tcPr>
            <w:tcW w:w="3088"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516B9920"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XX MICRO CENTRIFUGHE REFRIGERATE IVD</w:t>
            </w:r>
          </w:p>
        </w:tc>
      </w:tr>
      <w:tr w:rsidR="00B638B3" w:rsidRPr="006E0DDC" w14:paraId="695C507F" w14:textId="77777777" w:rsidTr="00A350B9">
        <w:trPr>
          <w:trHeight w:val="1"/>
        </w:trPr>
        <w:tc>
          <w:tcPr>
            <w:tcW w:w="690" w:type="pct"/>
            <w:tcBorders>
              <w:left w:val="single" w:sz="4" w:space="0" w:color="000000"/>
              <w:right w:val="single" w:sz="4" w:space="0" w:color="000000"/>
            </w:tcBorders>
            <w:shd w:val="clear" w:color="000000" w:fill="FFFFFF"/>
            <w:tcMar>
              <w:left w:w="108" w:type="dxa"/>
              <w:right w:w="108" w:type="dxa"/>
            </w:tcMar>
            <w:vAlign w:val="center"/>
          </w:tcPr>
          <w:p w14:paraId="12AF61D4"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vMerge/>
            <w:tcBorders>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6D48C4D9" w14:textId="77777777" w:rsidR="00B638B3" w:rsidRPr="006E0DDC" w:rsidRDefault="00B638B3" w:rsidP="00A350B9">
            <w:pPr>
              <w:tabs>
                <w:tab w:val="left" w:pos="1020"/>
              </w:tabs>
              <w:spacing w:after="0" w:line="240" w:lineRule="auto"/>
              <w:jc w:val="both"/>
              <w:rPr>
                <w:rFonts w:eastAsia="Calibri" w:cstheme="minorHAnsi"/>
                <w:b/>
                <w:sz w:val="24"/>
                <w:lang w:eastAsia="it-IT"/>
              </w:rPr>
            </w:pPr>
          </w:p>
        </w:tc>
        <w:tc>
          <w:tcPr>
            <w:tcW w:w="663"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vAlign w:val="center"/>
          </w:tcPr>
          <w:p w14:paraId="1BB4B9F0" w14:textId="77777777" w:rsidR="00B638B3"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VOCE 2</w:t>
            </w:r>
          </w:p>
        </w:tc>
        <w:tc>
          <w:tcPr>
            <w:tcW w:w="3088"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7F4DDE76"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YY MICRO CENTRIFUGHE REFRIGERATE NON IVD</w:t>
            </w:r>
          </w:p>
        </w:tc>
      </w:tr>
      <w:tr w:rsidR="00B638B3" w:rsidRPr="006E0DDC" w14:paraId="676FAC1D" w14:textId="77777777" w:rsidTr="00A350B9">
        <w:trPr>
          <w:trHeight w:val="1"/>
        </w:trPr>
        <w:tc>
          <w:tcPr>
            <w:tcW w:w="690" w:type="pct"/>
            <w:tcBorders>
              <w:left w:val="single" w:sz="4" w:space="0" w:color="000000"/>
              <w:right w:val="single" w:sz="4" w:space="0" w:color="000000"/>
            </w:tcBorders>
            <w:shd w:val="clear" w:color="000000" w:fill="FFFFFF"/>
            <w:tcMar>
              <w:left w:w="108" w:type="dxa"/>
              <w:right w:w="108" w:type="dxa"/>
            </w:tcMar>
            <w:vAlign w:val="center"/>
          </w:tcPr>
          <w:p w14:paraId="15890D41"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vMerge w:val="restart"/>
            <w:tcBorders>
              <w:top w:val="single" w:sz="4" w:space="0" w:color="000000"/>
              <w:left w:val="single" w:sz="4" w:space="0" w:color="000000"/>
              <w:right w:val="single" w:sz="4" w:space="0" w:color="000000"/>
            </w:tcBorders>
            <w:shd w:val="clear" w:color="000000" w:fill="BDD6EE" w:themeFill="accent1" w:themeFillTint="66"/>
            <w:tcMar>
              <w:left w:w="108" w:type="dxa"/>
              <w:right w:w="108" w:type="dxa"/>
            </w:tcMar>
            <w:vAlign w:val="center"/>
          </w:tcPr>
          <w:p w14:paraId="45CE266B" w14:textId="77777777" w:rsidR="00B638B3" w:rsidRPr="006E0DDC" w:rsidRDefault="00B638B3" w:rsidP="00A350B9">
            <w:pPr>
              <w:tabs>
                <w:tab w:val="left" w:pos="1020"/>
              </w:tabs>
              <w:spacing w:after="0" w:line="240" w:lineRule="auto"/>
              <w:jc w:val="both"/>
              <w:rPr>
                <w:rFonts w:eastAsia="Calibri" w:cstheme="minorHAnsi"/>
                <w:b/>
                <w:sz w:val="24"/>
                <w:lang w:eastAsia="it-IT"/>
              </w:rPr>
            </w:pPr>
            <w:r w:rsidRPr="006E0DDC">
              <w:rPr>
                <w:rFonts w:eastAsia="Calibri" w:cstheme="minorHAnsi"/>
                <w:b/>
                <w:sz w:val="24"/>
                <w:lang w:eastAsia="it-IT"/>
              </w:rPr>
              <w:t>LOTTO</w:t>
            </w:r>
            <w:r>
              <w:rPr>
                <w:rFonts w:eastAsia="Calibri" w:cstheme="minorHAnsi"/>
                <w:b/>
                <w:sz w:val="24"/>
                <w:lang w:eastAsia="it-IT"/>
              </w:rPr>
              <w:t xml:space="preserve"> 4</w:t>
            </w:r>
          </w:p>
        </w:tc>
        <w:tc>
          <w:tcPr>
            <w:tcW w:w="663"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vAlign w:val="center"/>
          </w:tcPr>
          <w:p w14:paraId="10A4AC5E"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1</w:t>
            </w:r>
          </w:p>
        </w:tc>
        <w:tc>
          <w:tcPr>
            <w:tcW w:w="3088"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tcMar>
              <w:left w:w="108" w:type="dxa"/>
              <w:right w:w="108" w:type="dxa"/>
            </w:tcMar>
            <w:vAlign w:val="center"/>
          </w:tcPr>
          <w:p w14:paraId="18754F4B"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XX CENTRIFUGHE DA BANCO IVD</w:t>
            </w:r>
          </w:p>
        </w:tc>
      </w:tr>
      <w:tr w:rsidR="00B638B3" w:rsidRPr="006E0DDC" w14:paraId="096DA8CD" w14:textId="77777777" w:rsidTr="00A350B9">
        <w:trPr>
          <w:trHeight w:val="1"/>
        </w:trPr>
        <w:tc>
          <w:tcPr>
            <w:tcW w:w="690" w:type="pct"/>
            <w:tcBorders>
              <w:left w:val="single" w:sz="4" w:space="0" w:color="000000"/>
              <w:right w:val="single" w:sz="4" w:space="0" w:color="000000"/>
            </w:tcBorders>
            <w:shd w:val="clear" w:color="000000" w:fill="FFFFFF"/>
            <w:tcMar>
              <w:left w:w="108" w:type="dxa"/>
              <w:right w:w="108" w:type="dxa"/>
            </w:tcMar>
            <w:vAlign w:val="center"/>
          </w:tcPr>
          <w:p w14:paraId="422AB365"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vMerge/>
            <w:tcBorders>
              <w:left w:val="single" w:sz="4" w:space="0" w:color="000000"/>
              <w:bottom w:val="single" w:sz="4" w:space="0" w:color="000000"/>
              <w:right w:val="single" w:sz="4" w:space="0" w:color="000000"/>
            </w:tcBorders>
            <w:shd w:val="clear" w:color="000000" w:fill="BDD6EE" w:themeFill="accent1" w:themeFillTint="66"/>
            <w:tcMar>
              <w:left w:w="108" w:type="dxa"/>
              <w:right w:w="108" w:type="dxa"/>
            </w:tcMar>
            <w:vAlign w:val="center"/>
          </w:tcPr>
          <w:p w14:paraId="7B3101E1" w14:textId="77777777" w:rsidR="00B638B3" w:rsidRPr="006E0DDC" w:rsidRDefault="00B638B3" w:rsidP="00A350B9">
            <w:pPr>
              <w:tabs>
                <w:tab w:val="left" w:pos="1020"/>
              </w:tabs>
              <w:spacing w:after="0" w:line="240" w:lineRule="auto"/>
              <w:jc w:val="both"/>
              <w:rPr>
                <w:rFonts w:eastAsia="Calibri" w:cstheme="minorHAnsi"/>
                <w:b/>
                <w:sz w:val="24"/>
                <w:lang w:eastAsia="it-IT"/>
              </w:rPr>
            </w:pPr>
          </w:p>
        </w:tc>
        <w:tc>
          <w:tcPr>
            <w:tcW w:w="663"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vAlign w:val="center"/>
          </w:tcPr>
          <w:p w14:paraId="22220CED"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2</w:t>
            </w:r>
          </w:p>
        </w:tc>
        <w:tc>
          <w:tcPr>
            <w:tcW w:w="3088"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tcMar>
              <w:left w:w="108" w:type="dxa"/>
              <w:right w:w="108" w:type="dxa"/>
            </w:tcMar>
            <w:vAlign w:val="center"/>
          </w:tcPr>
          <w:p w14:paraId="0F56A110"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YY CENTRIFUGHE DA BANCO NON IVD</w:t>
            </w:r>
          </w:p>
        </w:tc>
      </w:tr>
      <w:tr w:rsidR="00B638B3" w:rsidRPr="006E0DDC" w14:paraId="5D24FD67" w14:textId="77777777" w:rsidTr="00A350B9">
        <w:trPr>
          <w:trHeight w:val="1"/>
        </w:trPr>
        <w:tc>
          <w:tcPr>
            <w:tcW w:w="690" w:type="pct"/>
            <w:tcBorders>
              <w:left w:val="single" w:sz="4" w:space="0" w:color="000000"/>
              <w:right w:val="single" w:sz="4" w:space="0" w:color="000000"/>
            </w:tcBorders>
            <w:shd w:val="clear" w:color="000000" w:fill="FFFFFF"/>
            <w:tcMar>
              <w:left w:w="108" w:type="dxa"/>
              <w:right w:w="108" w:type="dxa"/>
            </w:tcMar>
            <w:vAlign w:val="center"/>
          </w:tcPr>
          <w:p w14:paraId="4EF1669C"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vMerge w:val="restart"/>
            <w:tcBorders>
              <w:top w:val="single" w:sz="4" w:space="0" w:color="000000"/>
              <w:left w:val="single" w:sz="4" w:space="0" w:color="000000"/>
              <w:right w:val="single" w:sz="4" w:space="0" w:color="000000"/>
            </w:tcBorders>
            <w:shd w:val="clear" w:color="000000" w:fill="DEEAF6" w:themeFill="accent1" w:themeFillTint="33"/>
            <w:tcMar>
              <w:left w:w="108" w:type="dxa"/>
              <w:right w:w="108" w:type="dxa"/>
            </w:tcMar>
            <w:vAlign w:val="center"/>
          </w:tcPr>
          <w:p w14:paraId="1DFA59F9" w14:textId="77777777" w:rsidR="00B638B3" w:rsidRPr="006E0DDC" w:rsidRDefault="00B638B3" w:rsidP="00A350B9">
            <w:pPr>
              <w:tabs>
                <w:tab w:val="left" w:pos="1020"/>
              </w:tabs>
              <w:spacing w:after="0" w:line="240" w:lineRule="auto"/>
              <w:jc w:val="both"/>
              <w:rPr>
                <w:rFonts w:eastAsia="Calibri" w:cstheme="minorHAnsi"/>
                <w:b/>
                <w:sz w:val="24"/>
                <w:lang w:eastAsia="it-IT"/>
              </w:rPr>
            </w:pPr>
            <w:r w:rsidRPr="006E0DDC">
              <w:rPr>
                <w:rFonts w:eastAsia="Calibri" w:cstheme="minorHAnsi"/>
                <w:b/>
                <w:sz w:val="24"/>
                <w:lang w:eastAsia="it-IT"/>
              </w:rPr>
              <w:t>LOTTO</w:t>
            </w:r>
            <w:r>
              <w:rPr>
                <w:rFonts w:eastAsia="Calibri" w:cstheme="minorHAnsi"/>
                <w:b/>
                <w:sz w:val="24"/>
                <w:lang w:eastAsia="it-IT"/>
              </w:rPr>
              <w:t xml:space="preserve"> 5</w:t>
            </w:r>
          </w:p>
        </w:tc>
        <w:tc>
          <w:tcPr>
            <w:tcW w:w="663"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vAlign w:val="center"/>
          </w:tcPr>
          <w:p w14:paraId="285A5D21"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1</w:t>
            </w:r>
          </w:p>
        </w:tc>
        <w:tc>
          <w:tcPr>
            <w:tcW w:w="3088"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2DB39341"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XX CENTRIFUGHE DA BANCO REFRIGERATE IVD</w:t>
            </w:r>
          </w:p>
        </w:tc>
      </w:tr>
      <w:tr w:rsidR="00B638B3" w:rsidRPr="006E0DDC" w14:paraId="22FF7799" w14:textId="77777777" w:rsidTr="00A350B9">
        <w:trPr>
          <w:trHeight w:val="1"/>
        </w:trPr>
        <w:tc>
          <w:tcPr>
            <w:tcW w:w="690" w:type="pct"/>
            <w:tcBorders>
              <w:left w:val="single" w:sz="4" w:space="0" w:color="000000"/>
              <w:right w:val="single" w:sz="4" w:space="0" w:color="000000"/>
            </w:tcBorders>
            <w:shd w:val="clear" w:color="000000" w:fill="FFFFFF"/>
            <w:tcMar>
              <w:left w:w="108" w:type="dxa"/>
              <w:right w:w="108" w:type="dxa"/>
            </w:tcMar>
            <w:vAlign w:val="center"/>
          </w:tcPr>
          <w:p w14:paraId="6F1A3B9F"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vMerge/>
            <w:tcBorders>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5C6E2F7B" w14:textId="77777777" w:rsidR="00B638B3" w:rsidRPr="006E0DDC" w:rsidRDefault="00B638B3" w:rsidP="00A350B9">
            <w:pPr>
              <w:tabs>
                <w:tab w:val="left" w:pos="1020"/>
              </w:tabs>
              <w:spacing w:after="0" w:line="240" w:lineRule="auto"/>
              <w:jc w:val="both"/>
              <w:rPr>
                <w:rFonts w:eastAsia="Calibri" w:cstheme="minorHAnsi"/>
                <w:b/>
                <w:sz w:val="24"/>
                <w:lang w:eastAsia="it-IT"/>
              </w:rPr>
            </w:pPr>
          </w:p>
        </w:tc>
        <w:tc>
          <w:tcPr>
            <w:tcW w:w="663"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vAlign w:val="center"/>
          </w:tcPr>
          <w:p w14:paraId="0A20711B"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2</w:t>
            </w:r>
          </w:p>
        </w:tc>
        <w:tc>
          <w:tcPr>
            <w:tcW w:w="3088"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199FD01C"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YY CENTRIFUGHE DA BANCO REFRIGERATE NON IVD</w:t>
            </w:r>
          </w:p>
        </w:tc>
      </w:tr>
      <w:tr w:rsidR="00B638B3" w:rsidRPr="006E0DDC" w14:paraId="55789340" w14:textId="77777777" w:rsidTr="00A350B9">
        <w:trPr>
          <w:trHeight w:val="1"/>
        </w:trPr>
        <w:tc>
          <w:tcPr>
            <w:tcW w:w="690" w:type="pct"/>
            <w:tcBorders>
              <w:left w:val="single" w:sz="4" w:space="0" w:color="000000"/>
              <w:right w:val="single" w:sz="4" w:space="0" w:color="000000"/>
            </w:tcBorders>
            <w:shd w:val="clear" w:color="000000" w:fill="FFFFFF"/>
            <w:tcMar>
              <w:left w:w="108" w:type="dxa"/>
              <w:right w:w="108" w:type="dxa"/>
            </w:tcMar>
            <w:vAlign w:val="center"/>
          </w:tcPr>
          <w:p w14:paraId="3D9BEF9D"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vMerge w:val="restart"/>
            <w:tcBorders>
              <w:top w:val="single" w:sz="4" w:space="0" w:color="000000"/>
              <w:left w:val="single" w:sz="4" w:space="0" w:color="000000"/>
              <w:right w:val="single" w:sz="4" w:space="0" w:color="000000"/>
            </w:tcBorders>
            <w:shd w:val="clear" w:color="000000" w:fill="BDD6EE" w:themeFill="accent1" w:themeFillTint="66"/>
            <w:tcMar>
              <w:left w:w="108" w:type="dxa"/>
              <w:right w:w="108" w:type="dxa"/>
            </w:tcMar>
            <w:vAlign w:val="center"/>
          </w:tcPr>
          <w:p w14:paraId="22443B5F" w14:textId="77777777" w:rsidR="00B638B3" w:rsidRPr="006E0DDC" w:rsidRDefault="00B638B3" w:rsidP="00A350B9">
            <w:pPr>
              <w:tabs>
                <w:tab w:val="left" w:pos="1020"/>
              </w:tabs>
              <w:spacing w:after="0" w:line="240" w:lineRule="auto"/>
              <w:jc w:val="both"/>
              <w:rPr>
                <w:rFonts w:eastAsia="Calibri" w:cstheme="minorHAnsi"/>
                <w:b/>
                <w:sz w:val="24"/>
                <w:lang w:eastAsia="it-IT"/>
              </w:rPr>
            </w:pPr>
            <w:r w:rsidRPr="006E0DDC">
              <w:rPr>
                <w:rFonts w:eastAsia="Calibri" w:cstheme="minorHAnsi"/>
                <w:b/>
                <w:sz w:val="24"/>
                <w:lang w:eastAsia="it-IT"/>
              </w:rPr>
              <w:t>LOTTO</w:t>
            </w:r>
            <w:r>
              <w:rPr>
                <w:rFonts w:eastAsia="Calibri" w:cstheme="minorHAnsi"/>
                <w:b/>
                <w:sz w:val="24"/>
                <w:lang w:eastAsia="it-IT"/>
              </w:rPr>
              <w:t xml:space="preserve"> 6</w:t>
            </w:r>
          </w:p>
        </w:tc>
        <w:tc>
          <w:tcPr>
            <w:tcW w:w="663"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vAlign w:val="center"/>
          </w:tcPr>
          <w:p w14:paraId="2EA65D1E"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1</w:t>
            </w:r>
          </w:p>
        </w:tc>
        <w:tc>
          <w:tcPr>
            <w:tcW w:w="3088"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tcMar>
              <w:left w:w="108" w:type="dxa"/>
              <w:right w:w="108" w:type="dxa"/>
            </w:tcMar>
            <w:vAlign w:val="center"/>
          </w:tcPr>
          <w:p w14:paraId="3F4F04D1"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XX CENTRIFUGHE DA PAVIMENTO IVD</w:t>
            </w:r>
          </w:p>
        </w:tc>
      </w:tr>
      <w:tr w:rsidR="00B638B3" w:rsidRPr="006E0DDC" w14:paraId="33DE2815" w14:textId="77777777" w:rsidTr="00A350B9">
        <w:trPr>
          <w:trHeight w:val="1"/>
        </w:trPr>
        <w:tc>
          <w:tcPr>
            <w:tcW w:w="690" w:type="pct"/>
            <w:tcBorders>
              <w:left w:val="single" w:sz="4" w:space="0" w:color="000000"/>
              <w:right w:val="single" w:sz="4" w:space="0" w:color="000000"/>
            </w:tcBorders>
            <w:shd w:val="clear" w:color="000000" w:fill="FFFFFF"/>
            <w:tcMar>
              <w:left w:w="108" w:type="dxa"/>
              <w:right w:w="108" w:type="dxa"/>
            </w:tcMar>
            <w:vAlign w:val="center"/>
          </w:tcPr>
          <w:p w14:paraId="0DB5E97A"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vMerge/>
            <w:tcBorders>
              <w:left w:val="single" w:sz="4" w:space="0" w:color="000000"/>
              <w:bottom w:val="single" w:sz="4" w:space="0" w:color="000000"/>
              <w:right w:val="single" w:sz="4" w:space="0" w:color="000000"/>
            </w:tcBorders>
            <w:shd w:val="clear" w:color="000000" w:fill="BDD6EE" w:themeFill="accent1" w:themeFillTint="66"/>
            <w:tcMar>
              <w:left w:w="108" w:type="dxa"/>
              <w:right w:w="108" w:type="dxa"/>
            </w:tcMar>
            <w:vAlign w:val="center"/>
          </w:tcPr>
          <w:p w14:paraId="16CA9E07" w14:textId="77777777" w:rsidR="00B638B3" w:rsidRPr="006E0DDC" w:rsidRDefault="00B638B3" w:rsidP="00A350B9">
            <w:pPr>
              <w:tabs>
                <w:tab w:val="left" w:pos="1020"/>
              </w:tabs>
              <w:spacing w:after="0" w:line="240" w:lineRule="auto"/>
              <w:jc w:val="both"/>
              <w:rPr>
                <w:rFonts w:eastAsia="Calibri" w:cstheme="minorHAnsi"/>
                <w:b/>
                <w:sz w:val="24"/>
                <w:lang w:eastAsia="it-IT"/>
              </w:rPr>
            </w:pPr>
          </w:p>
        </w:tc>
        <w:tc>
          <w:tcPr>
            <w:tcW w:w="663"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vAlign w:val="center"/>
          </w:tcPr>
          <w:p w14:paraId="761D2890"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2</w:t>
            </w:r>
          </w:p>
        </w:tc>
        <w:tc>
          <w:tcPr>
            <w:tcW w:w="3088"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tcMar>
              <w:left w:w="108" w:type="dxa"/>
              <w:right w:w="108" w:type="dxa"/>
            </w:tcMar>
            <w:vAlign w:val="center"/>
          </w:tcPr>
          <w:p w14:paraId="57AA1B17"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YY CENTRIFUGHE DA PAVIMENTO NON IVD</w:t>
            </w:r>
          </w:p>
        </w:tc>
      </w:tr>
      <w:tr w:rsidR="00B638B3" w:rsidRPr="006E0DDC" w14:paraId="3EEB3818" w14:textId="77777777" w:rsidTr="00A350B9">
        <w:trPr>
          <w:trHeight w:val="1"/>
        </w:trPr>
        <w:tc>
          <w:tcPr>
            <w:tcW w:w="690" w:type="pct"/>
            <w:tcBorders>
              <w:left w:val="single" w:sz="4" w:space="0" w:color="000000"/>
              <w:right w:val="single" w:sz="4" w:space="0" w:color="000000"/>
            </w:tcBorders>
            <w:shd w:val="clear" w:color="000000" w:fill="FFFFFF"/>
            <w:tcMar>
              <w:left w:w="108" w:type="dxa"/>
              <w:right w:w="108" w:type="dxa"/>
            </w:tcMar>
            <w:vAlign w:val="center"/>
          </w:tcPr>
          <w:p w14:paraId="6CB48897"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vMerge w:val="restart"/>
            <w:tcBorders>
              <w:top w:val="single" w:sz="4" w:space="0" w:color="000000"/>
              <w:left w:val="single" w:sz="4" w:space="0" w:color="000000"/>
              <w:right w:val="single" w:sz="4" w:space="0" w:color="000000"/>
            </w:tcBorders>
            <w:shd w:val="clear" w:color="000000" w:fill="DEEAF6" w:themeFill="accent1" w:themeFillTint="33"/>
            <w:tcMar>
              <w:left w:w="108" w:type="dxa"/>
              <w:right w:w="108" w:type="dxa"/>
            </w:tcMar>
            <w:vAlign w:val="center"/>
          </w:tcPr>
          <w:p w14:paraId="64E8F653" w14:textId="77777777" w:rsidR="00B638B3" w:rsidRPr="006E0DDC" w:rsidRDefault="00B638B3" w:rsidP="00A350B9">
            <w:pPr>
              <w:tabs>
                <w:tab w:val="left" w:pos="1020"/>
              </w:tabs>
              <w:spacing w:after="0" w:line="240" w:lineRule="auto"/>
              <w:jc w:val="both"/>
              <w:rPr>
                <w:rFonts w:eastAsia="Calibri" w:cstheme="minorHAnsi"/>
                <w:b/>
                <w:sz w:val="24"/>
                <w:lang w:eastAsia="it-IT"/>
              </w:rPr>
            </w:pPr>
            <w:r w:rsidRPr="006E0DDC">
              <w:rPr>
                <w:rFonts w:eastAsia="Calibri" w:cstheme="minorHAnsi"/>
                <w:b/>
                <w:sz w:val="24"/>
                <w:lang w:eastAsia="it-IT"/>
              </w:rPr>
              <w:t>LOTTO</w:t>
            </w:r>
            <w:r>
              <w:rPr>
                <w:rFonts w:eastAsia="Calibri" w:cstheme="minorHAnsi"/>
                <w:b/>
                <w:sz w:val="24"/>
                <w:lang w:eastAsia="it-IT"/>
              </w:rPr>
              <w:t xml:space="preserve"> 7</w:t>
            </w:r>
          </w:p>
        </w:tc>
        <w:tc>
          <w:tcPr>
            <w:tcW w:w="663"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vAlign w:val="center"/>
          </w:tcPr>
          <w:p w14:paraId="583EB687"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1</w:t>
            </w:r>
          </w:p>
        </w:tc>
        <w:tc>
          <w:tcPr>
            <w:tcW w:w="3088"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78ED33DA"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XX CENTRIFUGHE DA PAVIMENTO REFRIGERATE IVD</w:t>
            </w:r>
          </w:p>
        </w:tc>
      </w:tr>
      <w:tr w:rsidR="00B638B3" w:rsidRPr="006E0DDC" w14:paraId="026D39B2" w14:textId="77777777" w:rsidTr="00A350B9">
        <w:trPr>
          <w:trHeight w:val="1"/>
        </w:trPr>
        <w:tc>
          <w:tcPr>
            <w:tcW w:w="690" w:type="pct"/>
            <w:tcBorders>
              <w:left w:val="single" w:sz="4" w:space="0" w:color="000000"/>
              <w:right w:val="single" w:sz="4" w:space="0" w:color="000000"/>
            </w:tcBorders>
            <w:shd w:val="clear" w:color="000000" w:fill="FFFFFF"/>
            <w:tcMar>
              <w:left w:w="108" w:type="dxa"/>
              <w:right w:w="108" w:type="dxa"/>
            </w:tcMar>
            <w:vAlign w:val="center"/>
          </w:tcPr>
          <w:p w14:paraId="60D3BAF9"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vMerge/>
            <w:tcBorders>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35B8BC86" w14:textId="77777777" w:rsidR="00B638B3" w:rsidRPr="006E0DDC" w:rsidRDefault="00B638B3" w:rsidP="00A350B9">
            <w:pPr>
              <w:tabs>
                <w:tab w:val="left" w:pos="1020"/>
              </w:tabs>
              <w:spacing w:after="0" w:line="240" w:lineRule="auto"/>
              <w:jc w:val="both"/>
              <w:rPr>
                <w:rFonts w:eastAsia="Calibri" w:cstheme="minorHAnsi"/>
                <w:b/>
                <w:sz w:val="24"/>
                <w:lang w:eastAsia="it-IT"/>
              </w:rPr>
            </w:pPr>
          </w:p>
        </w:tc>
        <w:tc>
          <w:tcPr>
            <w:tcW w:w="663"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vAlign w:val="center"/>
          </w:tcPr>
          <w:p w14:paraId="0B2520E6"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2</w:t>
            </w:r>
          </w:p>
        </w:tc>
        <w:tc>
          <w:tcPr>
            <w:tcW w:w="3088"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2A6BBE38"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YY CENTRIFUGHE DA PAVIMENTO REFRIGERATE NON IVD</w:t>
            </w:r>
          </w:p>
        </w:tc>
      </w:tr>
      <w:tr w:rsidR="00B638B3" w:rsidRPr="006E0DDC" w14:paraId="480CFE0C" w14:textId="77777777" w:rsidTr="00A350B9">
        <w:trPr>
          <w:trHeight w:val="1"/>
        </w:trPr>
        <w:tc>
          <w:tcPr>
            <w:tcW w:w="690" w:type="pct"/>
            <w:tcBorders>
              <w:left w:val="single" w:sz="4" w:space="0" w:color="000000"/>
              <w:right w:val="single" w:sz="4" w:space="0" w:color="000000"/>
            </w:tcBorders>
            <w:shd w:val="clear" w:color="000000" w:fill="FFFFFF"/>
            <w:tcMar>
              <w:left w:w="108" w:type="dxa"/>
              <w:right w:w="108" w:type="dxa"/>
            </w:tcMar>
            <w:vAlign w:val="center"/>
          </w:tcPr>
          <w:p w14:paraId="334B22DA"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vMerge w:val="restart"/>
            <w:tcBorders>
              <w:top w:val="single" w:sz="4" w:space="0" w:color="000000"/>
              <w:left w:val="single" w:sz="4" w:space="0" w:color="000000"/>
              <w:right w:val="single" w:sz="4" w:space="0" w:color="000000"/>
            </w:tcBorders>
            <w:shd w:val="clear" w:color="000000" w:fill="BDD6EE" w:themeFill="accent1" w:themeFillTint="66"/>
            <w:tcMar>
              <w:left w:w="108" w:type="dxa"/>
              <w:right w:w="108" w:type="dxa"/>
            </w:tcMar>
            <w:vAlign w:val="center"/>
          </w:tcPr>
          <w:p w14:paraId="6484E015" w14:textId="77777777" w:rsidR="00B638B3" w:rsidRPr="006E0DDC" w:rsidRDefault="00B638B3" w:rsidP="00A350B9">
            <w:pPr>
              <w:tabs>
                <w:tab w:val="left" w:pos="1020"/>
              </w:tabs>
              <w:spacing w:after="0" w:line="240" w:lineRule="auto"/>
              <w:jc w:val="both"/>
              <w:rPr>
                <w:rFonts w:eastAsia="Calibri" w:cstheme="minorHAnsi"/>
                <w:b/>
                <w:sz w:val="24"/>
                <w:lang w:eastAsia="it-IT"/>
              </w:rPr>
            </w:pPr>
            <w:r>
              <w:rPr>
                <w:rFonts w:eastAsia="Calibri" w:cstheme="minorHAnsi"/>
                <w:b/>
                <w:sz w:val="24"/>
                <w:lang w:eastAsia="it-IT"/>
              </w:rPr>
              <w:t>LOTTO 8</w:t>
            </w:r>
          </w:p>
        </w:tc>
        <w:tc>
          <w:tcPr>
            <w:tcW w:w="663"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vAlign w:val="center"/>
          </w:tcPr>
          <w:p w14:paraId="58958322" w14:textId="77777777" w:rsidR="00B638B3"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1</w:t>
            </w:r>
          </w:p>
        </w:tc>
        <w:tc>
          <w:tcPr>
            <w:tcW w:w="3088"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tcMar>
              <w:left w:w="108" w:type="dxa"/>
              <w:right w:w="108" w:type="dxa"/>
            </w:tcMar>
            <w:vAlign w:val="center"/>
          </w:tcPr>
          <w:p w14:paraId="7AD492B4"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N. XX CENTRIFUGHE DA BANCO O DA TERRA REFRIGERATE AD ALTA VELOCITA’ IVD</w:t>
            </w:r>
          </w:p>
        </w:tc>
      </w:tr>
      <w:tr w:rsidR="00B638B3" w:rsidRPr="006E0DDC" w14:paraId="426D692A" w14:textId="77777777" w:rsidTr="00A350B9">
        <w:trPr>
          <w:trHeight w:val="1"/>
        </w:trPr>
        <w:tc>
          <w:tcPr>
            <w:tcW w:w="690" w:type="pct"/>
            <w:tcBorders>
              <w:left w:val="single" w:sz="4" w:space="0" w:color="000000"/>
              <w:right w:val="single" w:sz="4" w:space="0" w:color="000000"/>
            </w:tcBorders>
            <w:shd w:val="clear" w:color="000000" w:fill="FFFFFF"/>
            <w:tcMar>
              <w:left w:w="108" w:type="dxa"/>
              <w:right w:w="108" w:type="dxa"/>
            </w:tcMar>
            <w:vAlign w:val="center"/>
          </w:tcPr>
          <w:p w14:paraId="357AF989"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vMerge/>
            <w:tcBorders>
              <w:left w:val="single" w:sz="4" w:space="0" w:color="000000"/>
              <w:bottom w:val="single" w:sz="4" w:space="0" w:color="000000"/>
              <w:right w:val="single" w:sz="4" w:space="0" w:color="000000"/>
            </w:tcBorders>
            <w:shd w:val="clear" w:color="000000" w:fill="BDD6EE" w:themeFill="accent1" w:themeFillTint="66"/>
            <w:tcMar>
              <w:left w:w="108" w:type="dxa"/>
              <w:right w:w="108" w:type="dxa"/>
            </w:tcMar>
            <w:vAlign w:val="center"/>
          </w:tcPr>
          <w:p w14:paraId="49C3DB2E" w14:textId="77777777" w:rsidR="00B638B3" w:rsidRDefault="00B638B3" w:rsidP="00A350B9">
            <w:pPr>
              <w:tabs>
                <w:tab w:val="left" w:pos="1020"/>
              </w:tabs>
              <w:spacing w:after="0" w:line="240" w:lineRule="auto"/>
              <w:jc w:val="both"/>
              <w:rPr>
                <w:rFonts w:eastAsia="Calibri" w:cstheme="minorHAnsi"/>
                <w:b/>
                <w:sz w:val="24"/>
                <w:lang w:eastAsia="it-IT"/>
              </w:rPr>
            </w:pPr>
          </w:p>
        </w:tc>
        <w:tc>
          <w:tcPr>
            <w:tcW w:w="663"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vAlign w:val="center"/>
          </w:tcPr>
          <w:p w14:paraId="79BC4874" w14:textId="77777777" w:rsidR="00B638B3"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2</w:t>
            </w:r>
          </w:p>
        </w:tc>
        <w:tc>
          <w:tcPr>
            <w:tcW w:w="3088" w:type="pct"/>
            <w:tcBorders>
              <w:top w:val="single" w:sz="4" w:space="0" w:color="000000"/>
              <w:left w:val="single" w:sz="4" w:space="0" w:color="000000"/>
              <w:bottom w:val="single" w:sz="4" w:space="0" w:color="000000"/>
              <w:right w:val="single" w:sz="4" w:space="0" w:color="000000"/>
            </w:tcBorders>
            <w:shd w:val="clear" w:color="000000" w:fill="BDD6EE" w:themeFill="accent1" w:themeFillTint="66"/>
            <w:tcMar>
              <w:left w:w="108" w:type="dxa"/>
              <w:right w:w="108" w:type="dxa"/>
            </w:tcMar>
            <w:vAlign w:val="center"/>
          </w:tcPr>
          <w:p w14:paraId="473474B0" w14:textId="77777777" w:rsidR="00B638B3"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N. YY CENTRIFUGHE DA BANCO O DA TERRA REFRIGERATE AD ALTA VELOCITA’ NON IVD</w:t>
            </w:r>
          </w:p>
        </w:tc>
      </w:tr>
      <w:tr w:rsidR="00B638B3" w:rsidRPr="006E0DDC" w14:paraId="5CBA0DE7" w14:textId="77777777" w:rsidTr="00A350B9">
        <w:trPr>
          <w:trHeight w:val="1"/>
        </w:trPr>
        <w:tc>
          <w:tcPr>
            <w:tcW w:w="690" w:type="pct"/>
            <w:tcBorders>
              <w:left w:val="single" w:sz="4" w:space="0" w:color="000000"/>
              <w:right w:val="single" w:sz="4" w:space="0" w:color="000000"/>
            </w:tcBorders>
            <w:shd w:val="clear" w:color="000000" w:fill="FFFFFF"/>
            <w:tcMar>
              <w:left w:w="108" w:type="dxa"/>
              <w:right w:w="108" w:type="dxa"/>
            </w:tcMar>
            <w:vAlign w:val="center"/>
          </w:tcPr>
          <w:p w14:paraId="7A68594E" w14:textId="77777777" w:rsidR="00B638B3" w:rsidRPr="006E0DDC" w:rsidRDefault="00B638B3" w:rsidP="00A350B9">
            <w:pPr>
              <w:spacing w:after="0" w:line="240" w:lineRule="auto"/>
              <w:jc w:val="both"/>
              <w:rPr>
                <w:rFonts w:eastAsia="Calibri" w:cstheme="minorHAnsi"/>
                <w:b/>
                <w:color w:val="000000"/>
                <w:sz w:val="24"/>
                <w:lang w:eastAsia="it-IT"/>
              </w:rPr>
            </w:pPr>
          </w:p>
        </w:tc>
        <w:tc>
          <w:tcPr>
            <w:tcW w:w="559"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1036F881" w14:textId="77777777" w:rsidR="00B638B3" w:rsidRPr="006E0DDC" w:rsidRDefault="00B638B3" w:rsidP="00A350B9">
            <w:pPr>
              <w:tabs>
                <w:tab w:val="left" w:pos="1020"/>
              </w:tabs>
              <w:spacing w:after="0" w:line="240" w:lineRule="auto"/>
              <w:jc w:val="both"/>
              <w:rPr>
                <w:rFonts w:eastAsia="Calibri" w:cstheme="minorHAnsi"/>
                <w:b/>
                <w:sz w:val="24"/>
                <w:lang w:eastAsia="it-IT"/>
              </w:rPr>
            </w:pPr>
            <w:r w:rsidRPr="006E0DDC">
              <w:rPr>
                <w:rFonts w:eastAsia="Calibri" w:cstheme="minorHAnsi"/>
                <w:b/>
                <w:sz w:val="24"/>
                <w:lang w:eastAsia="it-IT"/>
              </w:rPr>
              <w:t>LOTTO</w:t>
            </w:r>
            <w:r>
              <w:rPr>
                <w:rFonts w:eastAsia="Calibri" w:cstheme="minorHAnsi"/>
                <w:b/>
                <w:sz w:val="24"/>
                <w:lang w:eastAsia="it-IT"/>
              </w:rPr>
              <w:t xml:space="preserve"> 9</w:t>
            </w:r>
          </w:p>
        </w:tc>
        <w:tc>
          <w:tcPr>
            <w:tcW w:w="663"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vAlign w:val="center"/>
          </w:tcPr>
          <w:p w14:paraId="27E82762" w14:textId="77777777" w:rsidR="00B638B3" w:rsidRPr="006E0DDC" w:rsidRDefault="00B638B3" w:rsidP="00A350B9">
            <w:pPr>
              <w:tabs>
                <w:tab w:val="left" w:pos="1020"/>
              </w:tabs>
              <w:spacing w:after="0" w:line="240" w:lineRule="auto"/>
              <w:jc w:val="both"/>
              <w:rPr>
                <w:rFonts w:eastAsia="Calibri" w:cstheme="minorHAnsi"/>
                <w:lang w:eastAsia="it-IT"/>
              </w:rPr>
            </w:pPr>
            <w:r>
              <w:rPr>
                <w:rFonts w:eastAsia="Calibri" w:cstheme="minorHAnsi"/>
                <w:lang w:eastAsia="it-IT"/>
              </w:rPr>
              <w:t xml:space="preserve"> VOCE 1</w:t>
            </w:r>
          </w:p>
        </w:tc>
        <w:tc>
          <w:tcPr>
            <w:tcW w:w="3088" w:type="pct"/>
            <w:tcBorders>
              <w:top w:val="single" w:sz="4" w:space="0" w:color="000000"/>
              <w:left w:val="single" w:sz="4" w:space="0" w:color="000000"/>
              <w:bottom w:val="single" w:sz="4" w:space="0" w:color="000000"/>
              <w:right w:val="single" w:sz="4" w:space="0" w:color="000000"/>
            </w:tcBorders>
            <w:shd w:val="clear" w:color="000000" w:fill="DEEAF6" w:themeFill="accent1" w:themeFillTint="33"/>
            <w:tcMar>
              <w:left w:w="108" w:type="dxa"/>
              <w:right w:w="108" w:type="dxa"/>
            </w:tcMar>
            <w:vAlign w:val="center"/>
          </w:tcPr>
          <w:p w14:paraId="103BAF20"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XX ULTRACENTRIFUGHE</w:t>
            </w:r>
          </w:p>
        </w:tc>
      </w:tr>
      <w:tr w:rsidR="00B638B3" w:rsidRPr="006E0DDC" w14:paraId="7E966F42" w14:textId="77777777" w:rsidTr="00A350B9">
        <w:tc>
          <w:tcPr>
            <w:tcW w:w="69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B4485B" w14:textId="77777777" w:rsidR="00B638B3" w:rsidRPr="006E0DDC" w:rsidRDefault="00B638B3" w:rsidP="00A350B9">
            <w:pPr>
              <w:spacing w:after="0" w:line="240" w:lineRule="auto"/>
              <w:jc w:val="both"/>
              <w:rPr>
                <w:rFonts w:eastAsia="Calibri" w:cstheme="minorHAnsi"/>
                <w:b/>
                <w:color w:val="000000"/>
                <w:sz w:val="24"/>
                <w:lang w:eastAsia="it-IT"/>
              </w:rPr>
            </w:pPr>
            <w:r w:rsidRPr="006E0DDC">
              <w:rPr>
                <w:rFonts w:eastAsia="Calibri" w:cstheme="minorHAnsi"/>
                <w:b/>
                <w:color w:val="000000"/>
                <w:sz w:val="24"/>
                <w:lang w:eastAsia="it-IT"/>
              </w:rPr>
              <w:t>Aziende</w:t>
            </w:r>
          </w:p>
          <w:p w14:paraId="6748CB69" w14:textId="77777777" w:rsidR="00B638B3" w:rsidRPr="006E0DDC" w:rsidRDefault="00B638B3" w:rsidP="00A350B9">
            <w:pPr>
              <w:spacing w:after="0" w:line="240" w:lineRule="auto"/>
              <w:jc w:val="both"/>
              <w:rPr>
                <w:rFonts w:eastAsia="Calibri" w:cstheme="minorHAnsi"/>
                <w:lang w:eastAsia="it-IT"/>
              </w:rPr>
            </w:pPr>
            <w:r w:rsidRPr="006E0DDC">
              <w:rPr>
                <w:rFonts w:eastAsia="Calibri" w:cstheme="minorHAnsi"/>
                <w:b/>
                <w:color w:val="000000"/>
                <w:sz w:val="24"/>
                <w:lang w:eastAsia="it-IT"/>
              </w:rPr>
              <w:t>interessate</w:t>
            </w:r>
          </w:p>
        </w:tc>
        <w:tc>
          <w:tcPr>
            <w:tcW w:w="4310" w:type="pct"/>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6EB05AC0" w14:textId="77777777" w:rsidR="00B638B3" w:rsidRPr="006E0DDC" w:rsidRDefault="00B638B3" w:rsidP="00A350B9">
            <w:pPr>
              <w:tabs>
                <w:tab w:val="left" w:pos="1020"/>
              </w:tabs>
              <w:spacing w:after="0" w:line="240" w:lineRule="auto"/>
              <w:jc w:val="both"/>
              <w:rPr>
                <w:rFonts w:eastAsia="Calibri" w:cstheme="minorHAnsi"/>
                <w:lang w:eastAsia="it-IT"/>
              </w:rPr>
            </w:pPr>
            <w:r w:rsidRPr="006E0DDC">
              <w:rPr>
                <w:rFonts w:eastAsia="Calibri" w:cstheme="minorHAnsi"/>
                <w:b/>
                <w:sz w:val="24"/>
                <w:lang w:eastAsia="it-IT"/>
              </w:rPr>
              <w:t>Enti del SSR</w:t>
            </w:r>
          </w:p>
        </w:tc>
      </w:tr>
    </w:tbl>
    <w:p w14:paraId="341BC58C" w14:textId="77777777" w:rsidR="000475F8" w:rsidRDefault="000475F8" w:rsidP="000475F8">
      <w:pPr>
        <w:spacing w:after="0"/>
        <w:jc w:val="both"/>
        <w:rPr>
          <w:rFonts w:cstheme="minorHAnsi"/>
          <w:color w:val="000000" w:themeColor="text1"/>
        </w:rPr>
      </w:pPr>
    </w:p>
    <w:p w14:paraId="5CB76901" w14:textId="217A935E" w:rsidR="00414D90" w:rsidRDefault="00414D90" w:rsidP="00414D90">
      <w:pPr>
        <w:spacing w:after="0" w:line="360" w:lineRule="auto"/>
        <w:jc w:val="both"/>
        <w:rPr>
          <w:rFonts w:cstheme="minorHAnsi"/>
          <w:b/>
          <w:color w:val="00B050"/>
          <w:sz w:val="28"/>
          <w:szCs w:val="28"/>
        </w:rPr>
      </w:pPr>
      <w:r w:rsidRPr="00404E34">
        <w:rPr>
          <w:rFonts w:cstheme="minorHAnsi"/>
          <w:b/>
          <w:color w:val="00B050"/>
          <w:sz w:val="28"/>
          <w:szCs w:val="28"/>
        </w:rPr>
        <w:t>QUAL</w:t>
      </w:r>
      <w:r>
        <w:rPr>
          <w:rFonts w:cstheme="minorHAnsi"/>
          <w:b/>
          <w:color w:val="00B050"/>
          <w:sz w:val="28"/>
          <w:szCs w:val="28"/>
        </w:rPr>
        <w:t>ITA’ E DESTINAZIONE D’USO:</w:t>
      </w:r>
    </w:p>
    <w:p w14:paraId="03442475" w14:textId="77777777" w:rsidR="00414D90" w:rsidRDefault="00414D90" w:rsidP="00414D90">
      <w:pPr>
        <w:spacing w:after="0" w:line="240" w:lineRule="auto"/>
        <w:jc w:val="both"/>
        <w:rPr>
          <w:rFonts w:cstheme="minorHAnsi"/>
          <w:color w:val="000000" w:themeColor="text1"/>
        </w:rPr>
      </w:pPr>
      <w:r>
        <w:rPr>
          <w:rFonts w:cstheme="minorHAnsi"/>
          <w:color w:val="000000" w:themeColor="text1"/>
        </w:rPr>
        <w:t>Le apparecchiature dovranno essere nuove di fabbrica, in produzione e in versione aggiornata al momento della consegna, e saranno destinate alle aziende sanitarie del SSR.</w:t>
      </w:r>
    </w:p>
    <w:p w14:paraId="68374EDB" w14:textId="77777777" w:rsidR="00414D90" w:rsidRDefault="00414D90" w:rsidP="00414D90">
      <w:pPr>
        <w:spacing w:after="0" w:line="240" w:lineRule="auto"/>
        <w:jc w:val="both"/>
        <w:rPr>
          <w:rFonts w:cstheme="minorHAnsi"/>
          <w:color w:val="000000" w:themeColor="text1"/>
        </w:rPr>
      </w:pPr>
      <w:r>
        <w:rPr>
          <w:rFonts w:cstheme="minorHAnsi"/>
          <w:color w:val="000000" w:themeColor="text1"/>
        </w:rPr>
        <w:t>Le ditte concorrenti dovranno dimostrare che i sistemi oggetto della fornitura sono configurabili per garantire i requisiti tecnico/prestazionali di seguito elencati e dovranno offrire i sistemi completi in una configurazione che garantisca comunque le prestazioni minime in funzione della destinazione d’uso richiesta.</w:t>
      </w:r>
    </w:p>
    <w:p w14:paraId="2CD903CD" w14:textId="77777777" w:rsidR="00414D90" w:rsidRDefault="00414D90" w:rsidP="00414D90">
      <w:pPr>
        <w:spacing w:after="0" w:line="240" w:lineRule="auto"/>
        <w:jc w:val="both"/>
        <w:rPr>
          <w:rFonts w:cstheme="minorHAnsi"/>
          <w:color w:val="000000" w:themeColor="text1"/>
        </w:rPr>
      </w:pPr>
      <w:r>
        <w:rPr>
          <w:rFonts w:cstheme="minorHAnsi"/>
          <w:color w:val="000000" w:themeColor="text1"/>
        </w:rPr>
        <w:t>L’offerta dovrà essere completa di qualunque cavo, accessorio, software e minuteria per la completa messa in servizio dell’apparecchiatura.</w:t>
      </w:r>
    </w:p>
    <w:p w14:paraId="1C738A98" w14:textId="77777777" w:rsidR="00414D90" w:rsidRDefault="00414D90" w:rsidP="00414D90">
      <w:pPr>
        <w:spacing w:after="0" w:line="240" w:lineRule="auto"/>
        <w:jc w:val="both"/>
        <w:rPr>
          <w:rFonts w:cstheme="minorHAnsi"/>
          <w:color w:val="000000" w:themeColor="text1"/>
        </w:rPr>
      </w:pPr>
    </w:p>
    <w:p w14:paraId="1798A8C3" w14:textId="77777777" w:rsidR="00414D90" w:rsidRDefault="00414D90" w:rsidP="00414D90">
      <w:pPr>
        <w:spacing w:after="0" w:line="360" w:lineRule="auto"/>
        <w:jc w:val="both"/>
        <w:rPr>
          <w:rFonts w:cstheme="minorHAnsi"/>
          <w:b/>
          <w:color w:val="00B050"/>
          <w:sz w:val="28"/>
          <w:szCs w:val="28"/>
        </w:rPr>
      </w:pPr>
      <w:r>
        <w:rPr>
          <w:rFonts w:cstheme="minorHAnsi"/>
          <w:b/>
          <w:color w:val="00B050"/>
          <w:sz w:val="28"/>
          <w:szCs w:val="28"/>
        </w:rPr>
        <w:t>VALORE DEI BENI OGGETTO DELLA FORNITURA:</w:t>
      </w:r>
    </w:p>
    <w:p w14:paraId="23DDF4BD" w14:textId="6AC43173" w:rsidR="000475F8" w:rsidRDefault="00414D90" w:rsidP="00414D90">
      <w:pPr>
        <w:spacing w:after="0" w:line="240" w:lineRule="auto"/>
        <w:jc w:val="both"/>
        <w:rPr>
          <w:rFonts w:cstheme="minorHAnsi"/>
          <w:color w:val="000000" w:themeColor="text1"/>
        </w:rPr>
      </w:pPr>
      <w:r>
        <w:rPr>
          <w:rFonts w:cstheme="minorHAnsi"/>
          <w:color w:val="000000" w:themeColor="text1"/>
        </w:rPr>
        <w:t xml:space="preserve">L’importo massimo contrattuale previsto a base d’asta per la fornitura in oggetto, non superabile pena esclusione, a fronte delle rispettive quantità presunte indicate, </w:t>
      </w:r>
      <w:r w:rsidRPr="0042743B">
        <w:rPr>
          <w:rFonts w:cstheme="minorHAnsi"/>
          <w:b/>
          <w:color w:val="000000" w:themeColor="text1"/>
        </w:rPr>
        <w:t>al netto di IVA è così suddiviso</w:t>
      </w:r>
      <w:r>
        <w:rPr>
          <w:rFonts w:cstheme="minorHAnsi"/>
          <w:color w:val="000000" w:themeColor="text1"/>
        </w:rPr>
        <w:t>:</w:t>
      </w:r>
    </w:p>
    <w:p w14:paraId="03A9ED09" w14:textId="28F72719" w:rsidR="006C691C" w:rsidRDefault="006C691C" w:rsidP="00414D90">
      <w:pPr>
        <w:spacing w:after="0" w:line="240" w:lineRule="auto"/>
        <w:jc w:val="both"/>
        <w:rPr>
          <w:rFonts w:cstheme="minorHAnsi"/>
          <w:color w:val="000000" w:themeColor="text1"/>
        </w:rPr>
      </w:pPr>
    </w:p>
    <w:p w14:paraId="1C33A4E0" w14:textId="77777777" w:rsidR="006C691C" w:rsidRPr="00404E34" w:rsidRDefault="006C691C" w:rsidP="006C691C">
      <w:pPr>
        <w:spacing w:after="0" w:line="240" w:lineRule="auto"/>
        <w:jc w:val="both"/>
        <w:rPr>
          <w:rFonts w:cstheme="minorHAnsi"/>
          <w:b/>
          <w:color w:val="00B050"/>
          <w:sz w:val="28"/>
          <w:szCs w:val="28"/>
        </w:rPr>
      </w:pPr>
      <w:r>
        <w:rPr>
          <w:rFonts w:cstheme="minorHAnsi"/>
          <w:color w:val="000000" w:themeColor="text1"/>
        </w:rPr>
        <w:t>LOTTO 1</w:t>
      </w:r>
    </w:p>
    <w:tbl>
      <w:tblPr>
        <w:tblW w:w="5077" w:type="pct"/>
        <w:tblLayout w:type="fixed"/>
        <w:tblCellMar>
          <w:left w:w="70" w:type="dxa"/>
          <w:right w:w="70" w:type="dxa"/>
        </w:tblCellMar>
        <w:tblLook w:val="04A0" w:firstRow="1" w:lastRow="0" w:firstColumn="1" w:lastColumn="0" w:noHBand="0" w:noVBand="1"/>
      </w:tblPr>
      <w:tblGrid>
        <w:gridCol w:w="462"/>
        <w:gridCol w:w="665"/>
        <w:gridCol w:w="160"/>
        <w:gridCol w:w="5940"/>
        <w:gridCol w:w="989"/>
        <w:gridCol w:w="1560"/>
      </w:tblGrid>
      <w:tr w:rsidR="006C691C" w:rsidRPr="008F67D6" w14:paraId="68244B3C" w14:textId="77777777" w:rsidTr="00B05F82">
        <w:trPr>
          <w:trHeight w:val="271"/>
        </w:trPr>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8D3FC" w14:textId="77777777" w:rsidR="006C691C" w:rsidRPr="008F67D6" w:rsidRDefault="006C691C" w:rsidP="000C13E7">
            <w:pPr>
              <w:jc w:val="center"/>
              <w:rPr>
                <w:rFonts w:ascii="Calibri" w:hAnsi="Calibri" w:cs="Calibri"/>
                <w:b/>
                <w:bCs/>
                <w:color w:val="000000"/>
                <w:sz w:val="18"/>
                <w:szCs w:val="18"/>
              </w:rPr>
            </w:pPr>
            <w:r w:rsidRPr="008F67D6">
              <w:rPr>
                <w:rFonts w:ascii="Calibri" w:hAnsi="Calibri" w:cs="Calibri"/>
                <w:b/>
                <w:bCs/>
                <w:color w:val="000000"/>
                <w:sz w:val="18"/>
                <w:szCs w:val="18"/>
              </w:rPr>
              <w:t>Lotto</w:t>
            </w:r>
          </w:p>
        </w:tc>
        <w:tc>
          <w:tcPr>
            <w:tcW w:w="340" w:type="pct"/>
            <w:tcBorders>
              <w:top w:val="single" w:sz="4" w:space="0" w:color="auto"/>
              <w:left w:val="nil"/>
              <w:bottom w:val="single" w:sz="4" w:space="0" w:color="auto"/>
              <w:right w:val="single" w:sz="4" w:space="0" w:color="auto"/>
            </w:tcBorders>
            <w:vAlign w:val="center"/>
          </w:tcPr>
          <w:p w14:paraId="78F91D45" w14:textId="77777777" w:rsidR="006C691C" w:rsidRPr="008F67D6" w:rsidRDefault="006C691C" w:rsidP="000C13E7">
            <w:pPr>
              <w:rPr>
                <w:rFonts w:ascii="Calibri" w:hAnsi="Calibri" w:cs="Calibri"/>
                <w:b/>
                <w:bCs/>
                <w:color w:val="000000"/>
                <w:sz w:val="18"/>
                <w:szCs w:val="18"/>
              </w:rPr>
            </w:pPr>
          </w:p>
        </w:tc>
        <w:tc>
          <w:tcPr>
            <w:tcW w:w="82" w:type="pct"/>
            <w:tcBorders>
              <w:top w:val="single" w:sz="4" w:space="0" w:color="auto"/>
              <w:left w:val="single" w:sz="4" w:space="0" w:color="auto"/>
              <w:bottom w:val="single" w:sz="4" w:space="0" w:color="auto"/>
              <w:right w:val="nil"/>
            </w:tcBorders>
            <w:vAlign w:val="center"/>
          </w:tcPr>
          <w:p w14:paraId="07E4DF26" w14:textId="77777777" w:rsidR="006C691C" w:rsidRPr="008F67D6" w:rsidRDefault="006C691C" w:rsidP="000C13E7">
            <w:pPr>
              <w:rPr>
                <w:rFonts w:ascii="Calibri" w:hAnsi="Calibri" w:cs="Calibri"/>
                <w:b/>
                <w:bCs/>
                <w:color w:val="000000"/>
                <w:sz w:val="18"/>
                <w:szCs w:val="18"/>
              </w:rPr>
            </w:pPr>
          </w:p>
        </w:tc>
        <w:tc>
          <w:tcPr>
            <w:tcW w:w="3038" w:type="pct"/>
            <w:tcBorders>
              <w:top w:val="single" w:sz="4" w:space="0" w:color="auto"/>
              <w:left w:val="nil"/>
              <w:bottom w:val="single" w:sz="4" w:space="0" w:color="auto"/>
              <w:right w:val="single" w:sz="4" w:space="0" w:color="auto"/>
            </w:tcBorders>
            <w:shd w:val="clear" w:color="auto" w:fill="auto"/>
            <w:noWrap/>
            <w:vAlign w:val="center"/>
            <w:hideMark/>
          </w:tcPr>
          <w:p w14:paraId="72516AAD" w14:textId="77777777" w:rsidR="006C691C" w:rsidRPr="008F67D6" w:rsidRDefault="006C691C" w:rsidP="000C13E7">
            <w:pPr>
              <w:rPr>
                <w:rFonts w:ascii="Calibri" w:hAnsi="Calibri" w:cs="Calibri"/>
                <w:b/>
                <w:bCs/>
                <w:color w:val="000000"/>
                <w:sz w:val="18"/>
                <w:szCs w:val="18"/>
              </w:rPr>
            </w:pPr>
            <w:r w:rsidRPr="008F67D6">
              <w:rPr>
                <w:rFonts w:ascii="Calibri" w:hAnsi="Calibri" w:cs="Calibri"/>
                <w:b/>
                <w:bCs/>
                <w:color w:val="000000"/>
                <w:sz w:val="18"/>
                <w:szCs w:val="18"/>
              </w:rPr>
              <w:t>Descrizione Lotto</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14:paraId="38765FB1" w14:textId="77777777" w:rsidR="006C691C" w:rsidRPr="008F67D6" w:rsidRDefault="006C691C" w:rsidP="000C13E7">
            <w:pPr>
              <w:jc w:val="center"/>
              <w:rPr>
                <w:rFonts w:ascii="Calibri" w:hAnsi="Calibri" w:cs="Calibri"/>
                <w:b/>
                <w:bCs/>
                <w:color w:val="000000"/>
                <w:sz w:val="18"/>
                <w:szCs w:val="18"/>
              </w:rPr>
            </w:pPr>
            <w:r w:rsidRPr="008F67D6">
              <w:rPr>
                <w:rFonts w:ascii="Calibri" w:hAnsi="Calibri" w:cs="Calibri"/>
                <w:b/>
                <w:bCs/>
                <w:color w:val="000000"/>
                <w:sz w:val="18"/>
                <w:szCs w:val="18"/>
              </w:rPr>
              <w:t>Quantità</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14:paraId="3041D20F" w14:textId="77777777" w:rsidR="006C691C" w:rsidRPr="008F67D6" w:rsidRDefault="006C691C" w:rsidP="000C13E7">
            <w:pPr>
              <w:jc w:val="center"/>
              <w:rPr>
                <w:rFonts w:ascii="Calibri" w:hAnsi="Calibri" w:cs="Calibri"/>
                <w:b/>
                <w:bCs/>
                <w:color w:val="000000"/>
                <w:sz w:val="18"/>
                <w:szCs w:val="18"/>
              </w:rPr>
            </w:pPr>
            <w:r w:rsidRPr="008F67D6">
              <w:rPr>
                <w:rFonts w:ascii="Calibri" w:hAnsi="Calibri" w:cs="Calibri"/>
                <w:b/>
                <w:bCs/>
                <w:color w:val="000000"/>
                <w:sz w:val="18"/>
                <w:szCs w:val="18"/>
              </w:rPr>
              <w:t>Base d'asta</w:t>
            </w:r>
          </w:p>
        </w:tc>
      </w:tr>
      <w:tr w:rsidR="006C691C" w:rsidRPr="008F67D6" w14:paraId="77C26AF4" w14:textId="77777777" w:rsidTr="000C13E7">
        <w:trPr>
          <w:trHeight w:val="271"/>
        </w:trPr>
        <w:tc>
          <w:tcPr>
            <w:tcW w:w="236" w:type="pct"/>
            <w:vMerge w:val="restart"/>
            <w:tcBorders>
              <w:top w:val="nil"/>
              <w:left w:val="single" w:sz="4" w:space="0" w:color="auto"/>
              <w:right w:val="single" w:sz="4" w:space="0" w:color="auto"/>
            </w:tcBorders>
            <w:shd w:val="clear" w:color="auto" w:fill="auto"/>
            <w:noWrap/>
            <w:vAlign w:val="center"/>
          </w:tcPr>
          <w:p w14:paraId="53672911" w14:textId="77777777" w:rsidR="006C691C" w:rsidRPr="008F67D6" w:rsidRDefault="006C691C" w:rsidP="000C13E7">
            <w:pPr>
              <w:jc w:val="center"/>
              <w:rPr>
                <w:rFonts w:ascii="Calibri" w:hAnsi="Calibri" w:cs="Calibri"/>
                <w:color w:val="000000"/>
                <w:sz w:val="18"/>
                <w:szCs w:val="18"/>
              </w:rPr>
            </w:pPr>
            <w:r w:rsidRPr="008F67D6">
              <w:rPr>
                <w:rFonts w:ascii="Calibri" w:hAnsi="Calibri" w:cs="Calibri"/>
                <w:color w:val="000000"/>
                <w:sz w:val="18"/>
                <w:szCs w:val="18"/>
              </w:rPr>
              <w:t>1</w:t>
            </w:r>
          </w:p>
        </w:tc>
        <w:tc>
          <w:tcPr>
            <w:tcW w:w="4764" w:type="pct"/>
            <w:gridSpan w:val="5"/>
            <w:tcBorders>
              <w:top w:val="single" w:sz="4" w:space="0" w:color="auto"/>
              <w:left w:val="nil"/>
              <w:bottom w:val="single" w:sz="4" w:space="0" w:color="auto"/>
              <w:right w:val="single" w:sz="4" w:space="0" w:color="auto"/>
            </w:tcBorders>
            <w:vAlign w:val="center"/>
          </w:tcPr>
          <w:p w14:paraId="379F5D13" w14:textId="77777777" w:rsidR="006C691C" w:rsidRPr="008F67D6" w:rsidRDefault="006C691C" w:rsidP="000C13E7">
            <w:pPr>
              <w:rPr>
                <w:rFonts w:ascii="Calibri" w:hAnsi="Calibri" w:cs="Calibri"/>
                <w:color w:val="000000"/>
                <w:sz w:val="18"/>
                <w:szCs w:val="18"/>
              </w:rPr>
            </w:pPr>
            <w:r w:rsidRPr="008F67D6">
              <w:rPr>
                <w:rFonts w:ascii="Calibri" w:hAnsi="Calibri" w:cs="Calibri"/>
                <w:b/>
                <w:color w:val="000000"/>
                <w:sz w:val="18"/>
                <w:szCs w:val="18"/>
              </w:rPr>
              <w:t xml:space="preserve">Configurazione base </w:t>
            </w:r>
            <w:proofErr w:type="spellStart"/>
            <w:r w:rsidRPr="008F67D6">
              <w:rPr>
                <w:rFonts w:ascii="Calibri" w:hAnsi="Calibri" w:cs="Calibri"/>
                <w:b/>
                <w:color w:val="000000"/>
                <w:sz w:val="18"/>
                <w:szCs w:val="18"/>
              </w:rPr>
              <w:t>Pa</w:t>
            </w:r>
            <w:proofErr w:type="spellEnd"/>
          </w:p>
        </w:tc>
      </w:tr>
      <w:tr w:rsidR="00B05F82" w:rsidRPr="008F67D6" w14:paraId="6B165499" w14:textId="77777777" w:rsidTr="00B05F82">
        <w:trPr>
          <w:trHeight w:val="225"/>
        </w:trPr>
        <w:tc>
          <w:tcPr>
            <w:tcW w:w="236" w:type="pct"/>
            <w:vMerge/>
            <w:tcBorders>
              <w:left w:val="single" w:sz="4" w:space="0" w:color="auto"/>
              <w:right w:val="single" w:sz="4" w:space="0" w:color="auto"/>
            </w:tcBorders>
            <w:shd w:val="clear" w:color="auto" w:fill="auto"/>
            <w:noWrap/>
            <w:vAlign w:val="center"/>
          </w:tcPr>
          <w:p w14:paraId="788E16A9" w14:textId="77777777" w:rsidR="00B05F82" w:rsidRPr="008F67D6" w:rsidRDefault="00B05F82" w:rsidP="00B05F82">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7E0853B1" w14:textId="207BAD51" w:rsidR="00B05F82" w:rsidRPr="008F67D6" w:rsidRDefault="00B05F82" w:rsidP="00B05F82">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1</w:t>
            </w:r>
          </w:p>
        </w:tc>
        <w:tc>
          <w:tcPr>
            <w:tcW w:w="82" w:type="pct"/>
            <w:tcBorders>
              <w:left w:val="single" w:sz="4" w:space="0" w:color="auto"/>
              <w:bottom w:val="single" w:sz="4" w:space="0" w:color="auto"/>
              <w:right w:val="nil"/>
            </w:tcBorders>
            <w:vAlign w:val="center"/>
          </w:tcPr>
          <w:p w14:paraId="207FA8B6" w14:textId="77777777" w:rsidR="00B05F82" w:rsidRPr="008F67D6" w:rsidRDefault="00B05F82" w:rsidP="00B05F82">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5C7807E3" w14:textId="324B81EC" w:rsidR="00B05F82" w:rsidRPr="008F67D6" w:rsidRDefault="00B05F82" w:rsidP="00B05F82">
            <w:pPr>
              <w:rPr>
                <w:rFonts w:ascii="Calibri" w:hAnsi="Calibri" w:cs="Calibri"/>
                <w:color w:val="000000"/>
                <w:sz w:val="18"/>
                <w:szCs w:val="18"/>
              </w:rPr>
            </w:pPr>
            <w:proofErr w:type="spellStart"/>
            <w:r>
              <w:rPr>
                <w:rFonts w:ascii="Calibri" w:hAnsi="Calibri" w:cs="Calibri"/>
                <w:color w:val="000000"/>
                <w:sz w:val="18"/>
                <w:szCs w:val="18"/>
              </w:rPr>
              <w:t>Minicentrifughe</w:t>
            </w:r>
            <w:proofErr w:type="spellEnd"/>
            <w:r>
              <w:rPr>
                <w:rFonts w:ascii="Calibri" w:hAnsi="Calibri" w:cs="Calibri"/>
                <w:color w:val="000000"/>
                <w:sz w:val="18"/>
                <w:szCs w:val="18"/>
              </w:rPr>
              <w:t xml:space="preserve"> portatili IVD</w:t>
            </w:r>
          </w:p>
        </w:tc>
        <w:tc>
          <w:tcPr>
            <w:tcW w:w="506" w:type="pct"/>
            <w:tcBorders>
              <w:left w:val="nil"/>
              <w:bottom w:val="single" w:sz="4" w:space="0" w:color="auto"/>
              <w:right w:val="single" w:sz="4" w:space="0" w:color="auto"/>
            </w:tcBorders>
            <w:shd w:val="clear" w:color="auto" w:fill="auto"/>
            <w:noWrap/>
            <w:vAlign w:val="center"/>
          </w:tcPr>
          <w:p w14:paraId="03D36B08" w14:textId="5B1CAE63" w:rsidR="00B05F82" w:rsidRPr="008F67D6" w:rsidRDefault="00B05F82" w:rsidP="00B05F82">
            <w:pPr>
              <w:jc w:val="center"/>
              <w:rPr>
                <w:rFonts w:ascii="Calibri" w:hAnsi="Calibri" w:cs="Calibri"/>
                <w:color w:val="000000"/>
                <w:sz w:val="18"/>
                <w:szCs w:val="18"/>
              </w:rPr>
            </w:pPr>
            <w:r>
              <w:rPr>
                <w:rFonts w:ascii="Calibri" w:hAnsi="Calibri" w:cs="Calibri"/>
                <w:color w:val="000000"/>
                <w:sz w:val="18"/>
                <w:szCs w:val="18"/>
              </w:rPr>
              <w:t>XX</w:t>
            </w:r>
          </w:p>
        </w:tc>
        <w:tc>
          <w:tcPr>
            <w:tcW w:w="798" w:type="pct"/>
            <w:tcBorders>
              <w:left w:val="nil"/>
              <w:bottom w:val="single" w:sz="4" w:space="0" w:color="auto"/>
              <w:right w:val="single" w:sz="4" w:space="0" w:color="auto"/>
            </w:tcBorders>
            <w:shd w:val="clear" w:color="auto" w:fill="auto"/>
            <w:noWrap/>
            <w:vAlign w:val="center"/>
          </w:tcPr>
          <w:p w14:paraId="60BDC408" w14:textId="1666F2A1" w:rsidR="00B05F82" w:rsidRPr="008F67D6" w:rsidRDefault="00B05F82" w:rsidP="00B05F82">
            <w:pPr>
              <w:jc w:val="right"/>
              <w:rPr>
                <w:rFonts w:ascii="Calibri" w:hAnsi="Calibri" w:cs="Calibri"/>
                <w:color w:val="000000"/>
                <w:sz w:val="18"/>
                <w:szCs w:val="18"/>
              </w:rPr>
            </w:pPr>
            <w:r>
              <w:rPr>
                <w:rFonts w:ascii="Calibri" w:hAnsi="Calibri" w:cs="Calibri"/>
                <w:color w:val="000000"/>
                <w:sz w:val="18"/>
                <w:szCs w:val="18"/>
              </w:rPr>
              <w:t>XX * 1.000,00€</w:t>
            </w:r>
          </w:p>
        </w:tc>
      </w:tr>
      <w:tr w:rsidR="00B05F82" w:rsidRPr="008F67D6" w14:paraId="7A761A36" w14:textId="77777777" w:rsidTr="00B05F82">
        <w:trPr>
          <w:trHeight w:val="225"/>
        </w:trPr>
        <w:tc>
          <w:tcPr>
            <w:tcW w:w="236" w:type="pct"/>
            <w:vMerge/>
            <w:tcBorders>
              <w:left w:val="single" w:sz="4" w:space="0" w:color="auto"/>
              <w:right w:val="single" w:sz="4" w:space="0" w:color="auto"/>
            </w:tcBorders>
            <w:shd w:val="clear" w:color="auto" w:fill="auto"/>
            <w:noWrap/>
            <w:vAlign w:val="center"/>
          </w:tcPr>
          <w:p w14:paraId="0320780E" w14:textId="77777777" w:rsidR="00B05F82" w:rsidRPr="008F67D6" w:rsidRDefault="00B05F82" w:rsidP="00B05F82">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0FAA54D4" w14:textId="343F71DD" w:rsidR="00B05F82" w:rsidRPr="008F67D6" w:rsidRDefault="00B05F82" w:rsidP="00B05F82">
            <w:pPr>
              <w:jc w:val="center"/>
              <w:rPr>
                <w:rFonts w:ascii="Calibri" w:hAnsi="Calibri" w:cs="Calibri"/>
                <w:b/>
                <w:color w:val="000000"/>
                <w:sz w:val="18"/>
                <w:szCs w:val="18"/>
              </w:rPr>
            </w:pPr>
            <w:r>
              <w:rPr>
                <w:rFonts w:ascii="Calibri" w:hAnsi="Calibri" w:cs="Calibri"/>
                <w:b/>
                <w:color w:val="000000"/>
                <w:sz w:val="18"/>
                <w:szCs w:val="18"/>
              </w:rPr>
              <w:t>Pa2</w:t>
            </w:r>
          </w:p>
        </w:tc>
        <w:tc>
          <w:tcPr>
            <w:tcW w:w="82" w:type="pct"/>
            <w:tcBorders>
              <w:left w:val="single" w:sz="4" w:space="0" w:color="auto"/>
              <w:bottom w:val="single" w:sz="4" w:space="0" w:color="auto"/>
              <w:right w:val="nil"/>
            </w:tcBorders>
            <w:vAlign w:val="center"/>
          </w:tcPr>
          <w:p w14:paraId="14851526" w14:textId="77777777" w:rsidR="00B05F82" w:rsidRPr="008F67D6" w:rsidRDefault="00B05F82" w:rsidP="00B05F82">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50890BE6" w14:textId="44DBB5A3" w:rsidR="00B05F82" w:rsidRDefault="00B05F82" w:rsidP="00B05F82">
            <w:pPr>
              <w:rPr>
                <w:rFonts w:ascii="Calibri" w:hAnsi="Calibri" w:cs="Calibri"/>
                <w:color w:val="000000"/>
                <w:sz w:val="18"/>
                <w:szCs w:val="18"/>
              </w:rPr>
            </w:pPr>
            <w:proofErr w:type="spellStart"/>
            <w:r>
              <w:rPr>
                <w:rFonts w:ascii="Calibri" w:hAnsi="Calibri" w:cs="Calibri"/>
                <w:color w:val="000000"/>
                <w:sz w:val="18"/>
                <w:szCs w:val="18"/>
              </w:rPr>
              <w:t>Minicentrifughe</w:t>
            </w:r>
            <w:proofErr w:type="spellEnd"/>
            <w:r>
              <w:rPr>
                <w:rFonts w:ascii="Calibri" w:hAnsi="Calibri" w:cs="Calibri"/>
                <w:color w:val="000000"/>
                <w:sz w:val="18"/>
                <w:szCs w:val="18"/>
              </w:rPr>
              <w:t xml:space="preserve"> portatili non IVD</w:t>
            </w:r>
          </w:p>
        </w:tc>
        <w:tc>
          <w:tcPr>
            <w:tcW w:w="506" w:type="pct"/>
            <w:tcBorders>
              <w:left w:val="nil"/>
              <w:bottom w:val="single" w:sz="4" w:space="0" w:color="auto"/>
              <w:right w:val="single" w:sz="4" w:space="0" w:color="auto"/>
            </w:tcBorders>
            <w:shd w:val="clear" w:color="auto" w:fill="auto"/>
            <w:noWrap/>
            <w:vAlign w:val="center"/>
          </w:tcPr>
          <w:p w14:paraId="349A6021" w14:textId="17E704BE" w:rsidR="00B05F82" w:rsidRPr="008F67D6" w:rsidRDefault="00B05F82" w:rsidP="00B05F82">
            <w:pPr>
              <w:jc w:val="center"/>
              <w:rPr>
                <w:rFonts w:ascii="Calibri" w:hAnsi="Calibri" w:cs="Calibri"/>
                <w:color w:val="000000"/>
                <w:sz w:val="18"/>
                <w:szCs w:val="18"/>
              </w:rPr>
            </w:pPr>
            <w:r>
              <w:rPr>
                <w:rFonts w:ascii="Calibri" w:hAnsi="Calibri" w:cs="Calibri"/>
                <w:color w:val="000000"/>
                <w:sz w:val="18"/>
                <w:szCs w:val="18"/>
              </w:rPr>
              <w:t>YY</w:t>
            </w:r>
          </w:p>
        </w:tc>
        <w:tc>
          <w:tcPr>
            <w:tcW w:w="798" w:type="pct"/>
            <w:tcBorders>
              <w:left w:val="nil"/>
              <w:bottom w:val="single" w:sz="4" w:space="0" w:color="auto"/>
              <w:right w:val="single" w:sz="4" w:space="0" w:color="auto"/>
            </w:tcBorders>
            <w:shd w:val="clear" w:color="auto" w:fill="auto"/>
            <w:noWrap/>
            <w:vAlign w:val="center"/>
          </w:tcPr>
          <w:p w14:paraId="2166A935" w14:textId="2232BDAB" w:rsidR="00B05F82" w:rsidRPr="008F67D6" w:rsidRDefault="00B05F82" w:rsidP="00B05F82">
            <w:pPr>
              <w:jc w:val="right"/>
              <w:rPr>
                <w:rFonts w:ascii="Calibri" w:hAnsi="Calibri" w:cs="Calibri"/>
                <w:color w:val="000000"/>
                <w:sz w:val="18"/>
                <w:szCs w:val="18"/>
              </w:rPr>
            </w:pPr>
            <w:r>
              <w:rPr>
                <w:rFonts w:ascii="Calibri" w:hAnsi="Calibri" w:cs="Calibri"/>
                <w:color w:val="000000"/>
                <w:sz w:val="18"/>
                <w:szCs w:val="18"/>
              </w:rPr>
              <w:t>YY * 800,00€</w:t>
            </w:r>
          </w:p>
        </w:tc>
      </w:tr>
      <w:tr w:rsidR="0037484D" w:rsidRPr="008F67D6" w14:paraId="3F56EB7E" w14:textId="77777777" w:rsidTr="00B05F82">
        <w:trPr>
          <w:trHeight w:val="225"/>
        </w:trPr>
        <w:tc>
          <w:tcPr>
            <w:tcW w:w="236" w:type="pct"/>
            <w:vMerge/>
            <w:tcBorders>
              <w:left w:val="single" w:sz="4" w:space="0" w:color="auto"/>
              <w:right w:val="single" w:sz="4" w:space="0" w:color="auto"/>
            </w:tcBorders>
            <w:shd w:val="clear" w:color="auto" w:fill="auto"/>
            <w:noWrap/>
            <w:vAlign w:val="center"/>
          </w:tcPr>
          <w:p w14:paraId="5A621FFD" w14:textId="77777777" w:rsidR="0037484D" w:rsidRPr="008F67D6" w:rsidRDefault="0037484D" w:rsidP="0037484D">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01720E65" w14:textId="15A195D6" w:rsidR="0037484D" w:rsidRDefault="0037484D" w:rsidP="0037484D">
            <w:pPr>
              <w:jc w:val="center"/>
              <w:rPr>
                <w:rFonts w:ascii="Calibri" w:hAnsi="Calibri" w:cs="Calibri"/>
                <w:b/>
                <w:color w:val="000000"/>
                <w:sz w:val="18"/>
                <w:szCs w:val="18"/>
              </w:rPr>
            </w:pPr>
            <w:proofErr w:type="spellStart"/>
            <w:r>
              <w:rPr>
                <w:rFonts w:ascii="Calibri" w:hAnsi="Calibri" w:cs="Calibri"/>
                <w:b/>
                <w:color w:val="000000"/>
                <w:sz w:val="18"/>
                <w:szCs w:val="18"/>
              </w:rPr>
              <w:t>Pp</w:t>
            </w:r>
            <w:proofErr w:type="spellEnd"/>
          </w:p>
        </w:tc>
        <w:tc>
          <w:tcPr>
            <w:tcW w:w="82" w:type="pct"/>
            <w:tcBorders>
              <w:left w:val="single" w:sz="4" w:space="0" w:color="auto"/>
              <w:bottom w:val="single" w:sz="4" w:space="0" w:color="auto"/>
              <w:right w:val="nil"/>
            </w:tcBorders>
            <w:vAlign w:val="center"/>
          </w:tcPr>
          <w:p w14:paraId="0F9EF83C" w14:textId="77777777" w:rsidR="0037484D" w:rsidRPr="008F67D6" w:rsidRDefault="0037484D" w:rsidP="0037484D">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60A5CA79" w14:textId="72FDE6F7" w:rsidR="0037484D" w:rsidRDefault="0037484D" w:rsidP="0037484D">
            <w:pPr>
              <w:rPr>
                <w:rFonts w:ascii="Calibri" w:hAnsi="Calibri" w:cs="Calibri"/>
                <w:color w:val="000000"/>
                <w:sz w:val="18"/>
                <w:szCs w:val="18"/>
              </w:rPr>
            </w:pPr>
            <w:r>
              <w:rPr>
                <w:rFonts w:ascii="Calibri" w:hAnsi="Calibri" w:cs="Calibri"/>
                <w:color w:val="000000"/>
                <w:sz w:val="18"/>
                <w:szCs w:val="18"/>
              </w:rPr>
              <w:t>Quota personalizzazione</w:t>
            </w:r>
          </w:p>
        </w:tc>
        <w:tc>
          <w:tcPr>
            <w:tcW w:w="506" w:type="pct"/>
            <w:tcBorders>
              <w:left w:val="nil"/>
              <w:bottom w:val="single" w:sz="4" w:space="0" w:color="auto"/>
              <w:right w:val="single" w:sz="4" w:space="0" w:color="auto"/>
            </w:tcBorders>
            <w:shd w:val="clear" w:color="auto" w:fill="auto"/>
            <w:noWrap/>
            <w:vAlign w:val="center"/>
          </w:tcPr>
          <w:p w14:paraId="53555D88" w14:textId="119282BA" w:rsidR="0037484D" w:rsidRDefault="0037484D" w:rsidP="0037484D">
            <w:pPr>
              <w:jc w:val="center"/>
              <w:rPr>
                <w:rFonts w:ascii="Calibri" w:hAnsi="Calibri" w:cs="Calibri"/>
                <w:color w:val="000000"/>
                <w:sz w:val="18"/>
                <w:szCs w:val="18"/>
              </w:rPr>
            </w:pPr>
            <w:r>
              <w:rPr>
                <w:rFonts w:ascii="Calibri" w:hAnsi="Calibri" w:cs="Calibri"/>
                <w:color w:val="000000"/>
                <w:sz w:val="18"/>
                <w:szCs w:val="18"/>
              </w:rPr>
              <w:t>-</w:t>
            </w:r>
          </w:p>
        </w:tc>
        <w:tc>
          <w:tcPr>
            <w:tcW w:w="798" w:type="pct"/>
            <w:tcBorders>
              <w:left w:val="nil"/>
              <w:bottom w:val="single" w:sz="4" w:space="0" w:color="auto"/>
              <w:right w:val="single" w:sz="4" w:space="0" w:color="auto"/>
            </w:tcBorders>
            <w:shd w:val="clear" w:color="auto" w:fill="auto"/>
            <w:noWrap/>
            <w:vAlign w:val="center"/>
          </w:tcPr>
          <w:p w14:paraId="0CF21D33" w14:textId="11DC8219" w:rsidR="0037484D" w:rsidRDefault="00CD06CF" w:rsidP="0037484D">
            <w:pPr>
              <w:jc w:val="right"/>
              <w:rPr>
                <w:rFonts w:ascii="Calibri" w:hAnsi="Calibri" w:cs="Calibri"/>
                <w:color w:val="000000"/>
                <w:sz w:val="18"/>
                <w:szCs w:val="18"/>
              </w:rPr>
            </w:pPr>
            <w:r>
              <w:rPr>
                <w:rFonts w:ascii="Calibri" w:hAnsi="Calibri" w:cs="Calibri"/>
                <w:color w:val="000000"/>
                <w:sz w:val="18"/>
                <w:szCs w:val="18"/>
              </w:rPr>
              <w:t>5%</w:t>
            </w:r>
          </w:p>
        </w:tc>
      </w:tr>
      <w:tr w:rsidR="0037484D" w:rsidRPr="008F67D6" w14:paraId="64D4C59D" w14:textId="77777777" w:rsidTr="00B05F82">
        <w:trPr>
          <w:trHeight w:val="271"/>
        </w:trPr>
        <w:tc>
          <w:tcPr>
            <w:tcW w:w="236" w:type="pct"/>
            <w:vMerge/>
            <w:tcBorders>
              <w:left w:val="single" w:sz="4" w:space="0" w:color="auto"/>
              <w:bottom w:val="single" w:sz="4" w:space="0" w:color="auto"/>
              <w:right w:val="single" w:sz="4" w:space="0" w:color="auto"/>
            </w:tcBorders>
            <w:vAlign w:val="center"/>
          </w:tcPr>
          <w:p w14:paraId="045E573A" w14:textId="77777777" w:rsidR="0037484D" w:rsidRPr="008F67D6" w:rsidRDefault="0037484D" w:rsidP="0037484D">
            <w:pPr>
              <w:rPr>
                <w:rFonts w:ascii="Calibri" w:hAnsi="Calibri" w:cs="Calibri"/>
                <w:color w:val="000000"/>
                <w:sz w:val="18"/>
                <w:szCs w:val="18"/>
              </w:rPr>
            </w:pPr>
          </w:p>
        </w:tc>
        <w:tc>
          <w:tcPr>
            <w:tcW w:w="3966" w:type="pct"/>
            <w:gridSpan w:val="4"/>
            <w:tcBorders>
              <w:top w:val="single" w:sz="4" w:space="0" w:color="auto"/>
              <w:left w:val="nil"/>
              <w:bottom w:val="single" w:sz="4" w:space="0" w:color="auto"/>
              <w:right w:val="single" w:sz="4" w:space="0" w:color="auto"/>
            </w:tcBorders>
            <w:vAlign w:val="center"/>
          </w:tcPr>
          <w:p w14:paraId="32450AA3" w14:textId="40A8532D" w:rsidR="0037484D" w:rsidRPr="00BF2F93" w:rsidRDefault="0037484D" w:rsidP="0037484D">
            <w:pPr>
              <w:rPr>
                <w:rFonts w:ascii="Calibri" w:hAnsi="Calibri" w:cs="Calibri"/>
                <w:b/>
                <w:color w:val="000000"/>
                <w:sz w:val="18"/>
                <w:szCs w:val="18"/>
              </w:rPr>
            </w:pPr>
            <w:r w:rsidRPr="008F67D6">
              <w:rPr>
                <w:rFonts w:ascii="Calibri" w:hAnsi="Calibri" w:cs="Calibri"/>
                <w:b/>
                <w:color w:val="000000"/>
                <w:sz w:val="18"/>
                <w:szCs w:val="18"/>
              </w:rPr>
              <w:t>Totale base d’asta non superabile (</w:t>
            </w:r>
            <w:proofErr w:type="spellStart"/>
            <w:r w:rsidRPr="008F67D6">
              <w:rPr>
                <w:rFonts w:ascii="Calibri" w:hAnsi="Calibri" w:cs="Calibri"/>
                <w:b/>
                <w:color w:val="000000"/>
                <w:sz w:val="18"/>
                <w:szCs w:val="18"/>
              </w:rPr>
              <w:t>P</w:t>
            </w:r>
            <w:r>
              <w:rPr>
                <w:rFonts w:ascii="Calibri" w:hAnsi="Calibri" w:cs="Calibri"/>
                <w:b/>
                <w:color w:val="000000"/>
                <w:sz w:val="18"/>
                <w:szCs w:val="18"/>
                <w:vertAlign w:val="subscript"/>
              </w:rPr>
              <w:t>a</w:t>
            </w:r>
            <w:proofErr w:type="spellEnd"/>
            <w:r w:rsidR="00A275ED">
              <w:rPr>
                <w:rFonts w:ascii="Calibri" w:hAnsi="Calibri" w:cs="Calibri"/>
                <w:b/>
                <w:color w:val="000000"/>
                <w:sz w:val="18"/>
                <w:szCs w:val="18"/>
                <w:vertAlign w:val="subscript"/>
              </w:rPr>
              <w:t xml:space="preserve"> </w:t>
            </w:r>
            <w:r w:rsidR="00A275ED">
              <w:rPr>
                <w:rFonts w:ascii="Calibri" w:hAnsi="Calibri" w:cs="Calibri"/>
                <w:b/>
                <w:color w:val="000000"/>
                <w:sz w:val="18"/>
                <w:szCs w:val="18"/>
              </w:rPr>
              <w:t xml:space="preserve">+ </w:t>
            </w:r>
            <w:proofErr w:type="spellStart"/>
            <w:r w:rsidR="00A275ED">
              <w:rPr>
                <w:rFonts w:ascii="Calibri" w:hAnsi="Calibri" w:cs="Calibri"/>
                <w:b/>
                <w:color w:val="000000"/>
                <w:sz w:val="18"/>
                <w:szCs w:val="18"/>
              </w:rPr>
              <w:t>P</w:t>
            </w:r>
            <w:r w:rsidR="00A275ED">
              <w:rPr>
                <w:rFonts w:ascii="Calibri" w:hAnsi="Calibri" w:cs="Calibri"/>
                <w:b/>
                <w:color w:val="000000"/>
                <w:sz w:val="18"/>
                <w:szCs w:val="18"/>
                <w:vertAlign w:val="subscript"/>
              </w:rPr>
              <w:t>p</w:t>
            </w:r>
            <w:proofErr w:type="spellEnd"/>
            <w:r>
              <w:rPr>
                <w:rFonts w:ascii="Calibri" w:hAnsi="Calibri" w:cs="Calibri"/>
                <w:b/>
                <w:color w:val="000000"/>
                <w:sz w:val="18"/>
                <w:szCs w:val="18"/>
              </w:rPr>
              <w:t>)</w:t>
            </w:r>
          </w:p>
        </w:tc>
        <w:tc>
          <w:tcPr>
            <w:tcW w:w="798" w:type="pct"/>
            <w:tcBorders>
              <w:top w:val="nil"/>
              <w:left w:val="nil"/>
              <w:bottom w:val="single" w:sz="4" w:space="0" w:color="auto"/>
              <w:right w:val="single" w:sz="4" w:space="0" w:color="auto"/>
            </w:tcBorders>
            <w:shd w:val="clear" w:color="auto" w:fill="auto"/>
            <w:noWrap/>
            <w:vAlign w:val="center"/>
          </w:tcPr>
          <w:p w14:paraId="1DB5DC65" w14:textId="290F7604" w:rsidR="0037484D" w:rsidRPr="008F67D6" w:rsidRDefault="0037484D" w:rsidP="0037484D">
            <w:pPr>
              <w:jc w:val="right"/>
              <w:rPr>
                <w:rFonts w:ascii="Calibri" w:hAnsi="Calibri" w:cs="Calibri"/>
                <w:b/>
                <w:bCs/>
                <w:color w:val="000000"/>
                <w:sz w:val="18"/>
                <w:szCs w:val="18"/>
              </w:rPr>
            </w:pPr>
            <w:r>
              <w:rPr>
                <w:rFonts w:ascii="Calibri" w:hAnsi="Calibri" w:cs="Calibri"/>
                <w:b/>
                <w:bCs/>
                <w:color w:val="000000"/>
                <w:sz w:val="18"/>
                <w:szCs w:val="18"/>
              </w:rPr>
              <w:t>…</w:t>
            </w:r>
          </w:p>
        </w:tc>
      </w:tr>
    </w:tbl>
    <w:p w14:paraId="41093B8C" w14:textId="6B4726DC" w:rsidR="00414D90" w:rsidRPr="00414D90" w:rsidRDefault="00414D90" w:rsidP="00414D90">
      <w:pPr>
        <w:spacing w:after="0" w:line="240" w:lineRule="auto"/>
        <w:jc w:val="both"/>
        <w:rPr>
          <w:rFonts w:cstheme="minorHAnsi"/>
          <w:color w:val="000000" w:themeColor="text1"/>
        </w:rPr>
      </w:pPr>
    </w:p>
    <w:p w14:paraId="376EDE88" w14:textId="671B6DB0" w:rsidR="006C691C" w:rsidRPr="00404E34" w:rsidRDefault="006C691C" w:rsidP="00414D90">
      <w:pPr>
        <w:spacing w:after="0" w:line="240" w:lineRule="auto"/>
        <w:jc w:val="both"/>
        <w:rPr>
          <w:rFonts w:cstheme="minorHAnsi"/>
          <w:b/>
          <w:color w:val="00B050"/>
          <w:sz w:val="28"/>
          <w:szCs w:val="28"/>
        </w:rPr>
      </w:pPr>
      <w:r>
        <w:rPr>
          <w:rFonts w:cstheme="minorHAnsi"/>
          <w:color w:val="000000" w:themeColor="text1"/>
        </w:rPr>
        <w:t>LOTTO 2</w:t>
      </w:r>
    </w:p>
    <w:tbl>
      <w:tblPr>
        <w:tblW w:w="5077" w:type="pct"/>
        <w:tblLayout w:type="fixed"/>
        <w:tblCellMar>
          <w:left w:w="70" w:type="dxa"/>
          <w:right w:w="70" w:type="dxa"/>
        </w:tblCellMar>
        <w:tblLook w:val="04A0" w:firstRow="1" w:lastRow="0" w:firstColumn="1" w:lastColumn="0" w:noHBand="0" w:noVBand="1"/>
      </w:tblPr>
      <w:tblGrid>
        <w:gridCol w:w="462"/>
        <w:gridCol w:w="665"/>
        <w:gridCol w:w="160"/>
        <w:gridCol w:w="5940"/>
        <w:gridCol w:w="989"/>
        <w:gridCol w:w="1560"/>
      </w:tblGrid>
      <w:tr w:rsidR="00414D90" w:rsidRPr="008F67D6" w14:paraId="0842AA8B" w14:textId="77777777" w:rsidTr="00951B96">
        <w:trPr>
          <w:trHeight w:val="271"/>
        </w:trPr>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5F3A7" w14:textId="77777777" w:rsidR="00414D90" w:rsidRPr="008F67D6" w:rsidRDefault="00414D90" w:rsidP="00C15FFA">
            <w:pPr>
              <w:jc w:val="center"/>
              <w:rPr>
                <w:rFonts w:ascii="Calibri" w:hAnsi="Calibri" w:cs="Calibri"/>
                <w:b/>
                <w:bCs/>
                <w:color w:val="000000"/>
                <w:sz w:val="18"/>
                <w:szCs w:val="18"/>
              </w:rPr>
            </w:pPr>
            <w:r w:rsidRPr="008F67D6">
              <w:rPr>
                <w:rFonts w:ascii="Calibri" w:hAnsi="Calibri" w:cs="Calibri"/>
                <w:b/>
                <w:bCs/>
                <w:color w:val="000000"/>
                <w:sz w:val="18"/>
                <w:szCs w:val="18"/>
              </w:rPr>
              <w:t>Lotto</w:t>
            </w:r>
          </w:p>
        </w:tc>
        <w:tc>
          <w:tcPr>
            <w:tcW w:w="340" w:type="pct"/>
            <w:tcBorders>
              <w:top w:val="single" w:sz="4" w:space="0" w:color="auto"/>
              <w:left w:val="nil"/>
              <w:bottom w:val="single" w:sz="4" w:space="0" w:color="auto"/>
              <w:right w:val="single" w:sz="4" w:space="0" w:color="auto"/>
            </w:tcBorders>
            <w:vAlign w:val="center"/>
          </w:tcPr>
          <w:p w14:paraId="06A11F45" w14:textId="77777777" w:rsidR="00414D90" w:rsidRPr="008F67D6" w:rsidRDefault="00414D90" w:rsidP="00C15FFA">
            <w:pPr>
              <w:rPr>
                <w:rFonts w:ascii="Calibri" w:hAnsi="Calibri" w:cs="Calibri"/>
                <w:b/>
                <w:bCs/>
                <w:color w:val="000000"/>
                <w:sz w:val="18"/>
                <w:szCs w:val="18"/>
              </w:rPr>
            </w:pPr>
          </w:p>
        </w:tc>
        <w:tc>
          <w:tcPr>
            <w:tcW w:w="82" w:type="pct"/>
            <w:tcBorders>
              <w:top w:val="single" w:sz="4" w:space="0" w:color="auto"/>
              <w:left w:val="single" w:sz="4" w:space="0" w:color="auto"/>
              <w:bottom w:val="single" w:sz="4" w:space="0" w:color="auto"/>
              <w:right w:val="nil"/>
            </w:tcBorders>
            <w:vAlign w:val="center"/>
          </w:tcPr>
          <w:p w14:paraId="6E39461F" w14:textId="77777777" w:rsidR="00414D90" w:rsidRPr="008F67D6" w:rsidRDefault="00414D90" w:rsidP="00C15FFA">
            <w:pPr>
              <w:rPr>
                <w:rFonts w:ascii="Calibri" w:hAnsi="Calibri" w:cs="Calibri"/>
                <w:b/>
                <w:bCs/>
                <w:color w:val="000000"/>
                <w:sz w:val="18"/>
                <w:szCs w:val="18"/>
              </w:rPr>
            </w:pPr>
          </w:p>
        </w:tc>
        <w:tc>
          <w:tcPr>
            <w:tcW w:w="3038" w:type="pct"/>
            <w:tcBorders>
              <w:top w:val="single" w:sz="4" w:space="0" w:color="auto"/>
              <w:left w:val="nil"/>
              <w:bottom w:val="single" w:sz="4" w:space="0" w:color="auto"/>
              <w:right w:val="single" w:sz="4" w:space="0" w:color="auto"/>
            </w:tcBorders>
            <w:shd w:val="clear" w:color="auto" w:fill="auto"/>
            <w:noWrap/>
            <w:vAlign w:val="center"/>
            <w:hideMark/>
          </w:tcPr>
          <w:p w14:paraId="26440BF9" w14:textId="77777777" w:rsidR="00414D90" w:rsidRPr="008F67D6" w:rsidRDefault="00414D90" w:rsidP="00C15FFA">
            <w:pPr>
              <w:rPr>
                <w:rFonts w:ascii="Calibri" w:hAnsi="Calibri" w:cs="Calibri"/>
                <w:b/>
                <w:bCs/>
                <w:color w:val="000000"/>
                <w:sz w:val="18"/>
                <w:szCs w:val="18"/>
              </w:rPr>
            </w:pPr>
            <w:r w:rsidRPr="008F67D6">
              <w:rPr>
                <w:rFonts w:ascii="Calibri" w:hAnsi="Calibri" w:cs="Calibri"/>
                <w:b/>
                <w:bCs/>
                <w:color w:val="000000"/>
                <w:sz w:val="18"/>
                <w:szCs w:val="18"/>
              </w:rPr>
              <w:t>Descrizione Lotto</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14:paraId="1B8C1AEA" w14:textId="77777777" w:rsidR="00414D90" w:rsidRPr="008F67D6" w:rsidRDefault="00414D90" w:rsidP="00C15FFA">
            <w:pPr>
              <w:jc w:val="center"/>
              <w:rPr>
                <w:rFonts w:ascii="Calibri" w:hAnsi="Calibri" w:cs="Calibri"/>
                <w:b/>
                <w:bCs/>
                <w:color w:val="000000"/>
                <w:sz w:val="18"/>
                <w:szCs w:val="18"/>
              </w:rPr>
            </w:pPr>
            <w:r w:rsidRPr="008F67D6">
              <w:rPr>
                <w:rFonts w:ascii="Calibri" w:hAnsi="Calibri" w:cs="Calibri"/>
                <w:b/>
                <w:bCs/>
                <w:color w:val="000000"/>
                <w:sz w:val="18"/>
                <w:szCs w:val="18"/>
              </w:rPr>
              <w:t>Quantità</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14:paraId="68F1331C" w14:textId="77777777" w:rsidR="00414D90" w:rsidRPr="008F67D6" w:rsidRDefault="00414D90" w:rsidP="00C15FFA">
            <w:pPr>
              <w:jc w:val="center"/>
              <w:rPr>
                <w:rFonts w:ascii="Calibri" w:hAnsi="Calibri" w:cs="Calibri"/>
                <w:b/>
                <w:bCs/>
                <w:color w:val="000000"/>
                <w:sz w:val="18"/>
                <w:szCs w:val="18"/>
              </w:rPr>
            </w:pPr>
            <w:r w:rsidRPr="008F67D6">
              <w:rPr>
                <w:rFonts w:ascii="Calibri" w:hAnsi="Calibri" w:cs="Calibri"/>
                <w:b/>
                <w:bCs/>
                <w:color w:val="000000"/>
                <w:sz w:val="18"/>
                <w:szCs w:val="18"/>
              </w:rPr>
              <w:t>Base d'asta</w:t>
            </w:r>
          </w:p>
        </w:tc>
      </w:tr>
      <w:tr w:rsidR="00414D90" w:rsidRPr="008F67D6" w14:paraId="5D67D254" w14:textId="77777777" w:rsidTr="00C15FFA">
        <w:trPr>
          <w:trHeight w:val="271"/>
        </w:trPr>
        <w:tc>
          <w:tcPr>
            <w:tcW w:w="236" w:type="pct"/>
            <w:vMerge w:val="restart"/>
            <w:tcBorders>
              <w:top w:val="nil"/>
              <w:left w:val="single" w:sz="4" w:space="0" w:color="auto"/>
              <w:right w:val="single" w:sz="4" w:space="0" w:color="auto"/>
            </w:tcBorders>
            <w:shd w:val="clear" w:color="auto" w:fill="auto"/>
            <w:noWrap/>
            <w:vAlign w:val="center"/>
          </w:tcPr>
          <w:p w14:paraId="00954328" w14:textId="77777777" w:rsidR="00414D90" w:rsidRPr="008F67D6" w:rsidRDefault="00414D90" w:rsidP="00C15FFA">
            <w:pPr>
              <w:jc w:val="center"/>
              <w:rPr>
                <w:rFonts w:ascii="Calibri" w:hAnsi="Calibri" w:cs="Calibri"/>
                <w:color w:val="000000"/>
                <w:sz w:val="18"/>
                <w:szCs w:val="18"/>
              </w:rPr>
            </w:pPr>
            <w:r w:rsidRPr="008F67D6">
              <w:rPr>
                <w:rFonts w:ascii="Calibri" w:hAnsi="Calibri" w:cs="Calibri"/>
                <w:color w:val="000000"/>
                <w:sz w:val="18"/>
                <w:szCs w:val="18"/>
              </w:rPr>
              <w:t>1</w:t>
            </w:r>
          </w:p>
        </w:tc>
        <w:tc>
          <w:tcPr>
            <w:tcW w:w="4764" w:type="pct"/>
            <w:gridSpan w:val="5"/>
            <w:tcBorders>
              <w:top w:val="single" w:sz="4" w:space="0" w:color="auto"/>
              <w:left w:val="nil"/>
              <w:bottom w:val="single" w:sz="4" w:space="0" w:color="auto"/>
              <w:right w:val="single" w:sz="4" w:space="0" w:color="auto"/>
            </w:tcBorders>
            <w:vAlign w:val="center"/>
          </w:tcPr>
          <w:p w14:paraId="793E12E5" w14:textId="77777777" w:rsidR="00414D90" w:rsidRPr="008F67D6" w:rsidRDefault="00414D90" w:rsidP="00C15FFA">
            <w:pPr>
              <w:rPr>
                <w:rFonts w:ascii="Calibri" w:hAnsi="Calibri" w:cs="Calibri"/>
                <w:color w:val="000000"/>
                <w:sz w:val="18"/>
                <w:szCs w:val="18"/>
              </w:rPr>
            </w:pPr>
            <w:r w:rsidRPr="008F67D6">
              <w:rPr>
                <w:rFonts w:ascii="Calibri" w:hAnsi="Calibri" w:cs="Calibri"/>
                <w:b/>
                <w:color w:val="000000"/>
                <w:sz w:val="18"/>
                <w:szCs w:val="18"/>
              </w:rPr>
              <w:t xml:space="preserve">Configurazione base </w:t>
            </w:r>
            <w:proofErr w:type="spellStart"/>
            <w:r w:rsidRPr="008F67D6">
              <w:rPr>
                <w:rFonts w:ascii="Calibri" w:hAnsi="Calibri" w:cs="Calibri"/>
                <w:b/>
                <w:color w:val="000000"/>
                <w:sz w:val="18"/>
                <w:szCs w:val="18"/>
              </w:rPr>
              <w:t>Pa</w:t>
            </w:r>
            <w:proofErr w:type="spellEnd"/>
          </w:p>
        </w:tc>
      </w:tr>
      <w:tr w:rsidR="00B05F82" w:rsidRPr="008F67D6" w14:paraId="0CFDE286"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72FCBE8C" w14:textId="77777777" w:rsidR="00B05F82" w:rsidRPr="008F67D6" w:rsidRDefault="00B05F82" w:rsidP="00B05F82">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6526FF7C" w14:textId="5A2AD33D" w:rsidR="00B05F82" w:rsidRPr="008F67D6" w:rsidRDefault="00B05F82" w:rsidP="00B05F82">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1</w:t>
            </w:r>
          </w:p>
        </w:tc>
        <w:tc>
          <w:tcPr>
            <w:tcW w:w="82" w:type="pct"/>
            <w:tcBorders>
              <w:left w:val="single" w:sz="4" w:space="0" w:color="auto"/>
              <w:bottom w:val="single" w:sz="4" w:space="0" w:color="auto"/>
              <w:right w:val="nil"/>
            </w:tcBorders>
            <w:vAlign w:val="center"/>
          </w:tcPr>
          <w:p w14:paraId="2424375A" w14:textId="77777777" w:rsidR="00B05F82" w:rsidRPr="008F67D6" w:rsidRDefault="00B05F82" w:rsidP="00B05F82">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1C6C427A" w14:textId="6331BC0B" w:rsidR="00B05F82" w:rsidRPr="008F67D6" w:rsidRDefault="00B05F82" w:rsidP="00B05F82">
            <w:pPr>
              <w:rPr>
                <w:rFonts w:ascii="Calibri" w:hAnsi="Calibri" w:cs="Calibri"/>
                <w:color w:val="000000"/>
                <w:sz w:val="18"/>
                <w:szCs w:val="18"/>
              </w:rPr>
            </w:pPr>
            <w:proofErr w:type="spellStart"/>
            <w:r>
              <w:rPr>
                <w:rFonts w:ascii="Calibri" w:hAnsi="Calibri" w:cs="Calibri"/>
                <w:color w:val="000000"/>
                <w:sz w:val="18"/>
                <w:szCs w:val="18"/>
              </w:rPr>
              <w:t>Micro</w:t>
            </w:r>
            <w:r w:rsidRPr="00DE5795">
              <w:rPr>
                <w:rFonts w:ascii="Calibri" w:hAnsi="Calibri" w:cs="Calibri"/>
                <w:color w:val="000000"/>
                <w:sz w:val="18"/>
                <w:szCs w:val="18"/>
              </w:rPr>
              <w:t>centrifughe</w:t>
            </w:r>
            <w:proofErr w:type="spellEnd"/>
            <w:r>
              <w:rPr>
                <w:rFonts w:ascii="Calibri" w:hAnsi="Calibri" w:cs="Calibri"/>
                <w:color w:val="000000"/>
                <w:sz w:val="18"/>
                <w:szCs w:val="18"/>
              </w:rPr>
              <w:t xml:space="preserve"> IVD</w:t>
            </w:r>
          </w:p>
        </w:tc>
        <w:tc>
          <w:tcPr>
            <w:tcW w:w="506" w:type="pct"/>
            <w:tcBorders>
              <w:left w:val="nil"/>
              <w:bottom w:val="single" w:sz="4" w:space="0" w:color="auto"/>
              <w:right w:val="single" w:sz="4" w:space="0" w:color="auto"/>
            </w:tcBorders>
            <w:shd w:val="clear" w:color="auto" w:fill="auto"/>
            <w:noWrap/>
            <w:vAlign w:val="center"/>
          </w:tcPr>
          <w:p w14:paraId="003F0071" w14:textId="602CA58E" w:rsidR="00B05F82" w:rsidRPr="008F67D6" w:rsidRDefault="00B05F82" w:rsidP="00B05F82">
            <w:pPr>
              <w:jc w:val="center"/>
              <w:rPr>
                <w:rFonts w:ascii="Calibri" w:hAnsi="Calibri" w:cs="Calibri"/>
                <w:color w:val="000000"/>
                <w:sz w:val="18"/>
                <w:szCs w:val="18"/>
              </w:rPr>
            </w:pPr>
            <w:r>
              <w:rPr>
                <w:rFonts w:ascii="Calibri" w:hAnsi="Calibri" w:cs="Calibri"/>
                <w:color w:val="000000"/>
                <w:sz w:val="18"/>
                <w:szCs w:val="18"/>
              </w:rPr>
              <w:t>XX</w:t>
            </w:r>
          </w:p>
        </w:tc>
        <w:tc>
          <w:tcPr>
            <w:tcW w:w="798" w:type="pct"/>
            <w:tcBorders>
              <w:left w:val="nil"/>
              <w:bottom w:val="single" w:sz="4" w:space="0" w:color="auto"/>
              <w:right w:val="single" w:sz="4" w:space="0" w:color="auto"/>
            </w:tcBorders>
            <w:shd w:val="clear" w:color="auto" w:fill="auto"/>
            <w:noWrap/>
            <w:vAlign w:val="center"/>
          </w:tcPr>
          <w:p w14:paraId="0C00926C" w14:textId="29F95FB9" w:rsidR="00B05F82" w:rsidRPr="008F67D6" w:rsidRDefault="00B05F82" w:rsidP="00B05F82">
            <w:pPr>
              <w:jc w:val="right"/>
              <w:rPr>
                <w:rFonts w:ascii="Calibri" w:hAnsi="Calibri" w:cs="Calibri"/>
                <w:color w:val="000000"/>
                <w:sz w:val="18"/>
                <w:szCs w:val="18"/>
              </w:rPr>
            </w:pPr>
            <w:r>
              <w:rPr>
                <w:rFonts w:ascii="Calibri" w:hAnsi="Calibri" w:cs="Calibri"/>
                <w:color w:val="000000"/>
                <w:sz w:val="18"/>
                <w:szCs w:val="18"/>
              </w:rPr>
              <w:t>XX * 4.000,00€</w:t>
            </w:r>
          </w:p>
        </w:tc>
      </w:tr>
      <w:tr w:rsidR="00B05F82" w:rsidRPr="008F67D6" w14:paraId="65B33C09"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38636F9D" w14:textId="77777777" w:rsidR="00B05F82" w:rsidRPr="008F67D6" w:rsidRDefault="00B05F82" w:rsidP="00B05F82">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59BD9D9F" w14:textId="3664F57F" w:rsidR="00B05F82" w:rsidRPr="008F67D6" w:rsidRDefault="00B05F82" w:rsidP="00B05F82">
            <w:pPr>
              <w:jc w:val="center"/>
              <w:rPr>
                <w:rFonts w:ascii="Calibri" w:hAnsi="Calibri" w:cs="Calibri"/>
                <w:b/>
                <w:color w:val="000000"/>
                <w:sz w:val="18"/>
                <w:szCs w:val="18"/>
              </w:rPr>
            </w:pPr>
            <w:r>
              <w:rPr>
                <w:rFonts w:ascii="Calibri" w:hAnsi="Calibri" w:cs="Calibri"/>
                <w:b/>
                <w:color w:val="000000"/>
                <w:sz w:val="18"/>
                <w:szCs w:val="18"/>
              </w:rPr>
              <w:t>Pa2</w:t>
            </w:r>
          </w:p>
        </w:tc>
        <w:tc>
          <w:tcPr>
            <w:tcW w:w="82" w:type="pct"/>
            <w:tcBorders>
              <w:left w:val="single" w:sz="4" w:space="0" w:color="auto"/>
              <w:bottom w:val="single" w:sz="4" w:space="0" w:color="auto"/>
              <w:right w:val="nil"/>
            </w:tcBorders>
            <w:vAlign w:val="center"/>
          </w:tcPr>
          <w:p w14:paraId="5A54B075" w14:textId="77777777" w:rsidR="00B05F82" w:rsidRPr="008F67D6" w:rsidRDefault="00B05F82" w:rsidP="00B05F82">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7E024E38" w14:textId="0310AFCE" w:rsidR="00B05F82" w:rsidRDefault="00B05F82" w:rsidP="00B05F82">
            <w:pPr>
              <w:rPr>
                <w:rFonts w:ascii="Calibri" w:hAnsi="Calibri" w:cs="Calibri"/>
                <w:color w:val="000000"/>
                <w:sz w:val="18"/>
                <w:szCs w:val="18"/>
              </w:rPr>
            </w:pPr>
            <w:proofErr w:type="spellStart"/>
            <w:r>
              <w:rPr>
                <w:rFonts w:ascii="Calibri" w:hAnsi="Calibri" w:cs="Calibri"/>
                <w:color w:val="000000"/>
                <w:sz w:val="18"/>
                <w:szCs w:val="18"/>
              </w:rPr>
              <w:t>M</w:t>
            </w:r>
            <w:r w:rsidR="00346C13">
              <w:rPr>
                <w:rFonts w:ascii="Calibri" w:hAnsi="Calibri" w:cs="Calibri"/>
                <w:color w:val="000000"/>
                <w:sz w:val="18"/>
                <w:szCs w:val="18"/>
              </w:rPr>
              <w:t>icro</w:t>
            </w:r>
            <w:r w:rsidRPr="00DE5795">
              <w:rPr>
                <w:rFonts w:ascii="Calibri" w:hAnsi="Calibri" w:cs="Calibri"/>
                <w:color w:val="000000"/>
                <w:sz w:val="18"/>
                <w:szCs w:val="18"/>
              </w:rPr>
              <w:t>centrifughe</w:t>
            </w:r>
            <w:proofErr w:type="spellEnd"/>
            <w:r>
              <w:rPr>
                <w:rFonts w:ascii="Calibri" w:hAnsi="Calibri" w:cs="Calibri"/>
                <w:color w:val="000000"/>
                <w:sz w:val="18"/>
                <w:szCs w:val="18"/>
              </w:rPr>
              <w:t xml:space="preserve"> non IVD</w:t>
            </w:r>
          </w:p>
        </w:tc>
        <w:tc>
          <w:tcPr>
            <w:tcW w:w="506" w:type="pct"/>
            <w:tcBorders>
              <w:left w:val="nil"/>
              <w:bottom w:val="single" w:sz="4" w:space="0" w:color="auto"/>
              <w:right w:val="single" w:sz="4" w:space="0" w:color="auto"/>
            </w:tcBorders>
            <w:shd w:val="clear" w:color="auto" w:fill="auto"/>
            <w:noWrap/>
            <w:vAlign w:val="center"/>
          </w:tcPr>
          <w:p w14:paraId="397FB2C1" w14:textId="2BD81533" w:rsidR="00B05F82" w:rsidRPr="008F67D6" w:rsidRDefault="00B05F82" w:rsidP="00B05F82">
            <w:pPr>
              <w:jc w:val="center"/>
              <w:rPr>
                <w:rFonts w:ascii="Calibri" w:hAnsi="Calibri" w:cs="Calibri"/>
                <w:color w:val="000000"/>
                <w:sz w:val="18"/>
                <w:szCs w:val="18"/>
              </w:rPr>
            </w:pPr>
            <w:r>
              <w:rPr>
                <w:rFonts w:ascii="Calibri" w:hAnsi="Calibri" w:cs="Calibri"/>
                <w:color w:val="000000"/>
                <w:sz w:val="18"/>
                <w:szCs w:val="18"/>
              </w:rPr>
              <w:t>YY</w:t>
            </w:r>
          </w:p>
        </w:tc>
        <w:tc>
          <w:tcPr>
            <w:tcW w:w="798" w:type="pct"/>
            <w:tcBorders>
              <w:left w:val="nil"/>
              <w:bottom w:val="single" w:sz="4" w:space="0" w:color="auto"/>
              <w:right w:val="single" w:sz="4" w:space="0" w:color="auto"/>
            </w:tcBorders>
            <w:shd w:val="clear" w:color="auto" w:fill="auto"/>
            <w:noWrap/>
            <w:vAlign w:val="center"/>
          </w:tcPr>
          <w:p w14:paraId="72F96C0E" w14:textId="6ED7842D" w:rsidR="00B05F82" w:rsidRPr="008F67D6" w:rsidRDefault="00B05F82" w:rsidP="00B05F82">
            <w:pPr>
              <w:jc w:val="right"/>
              <w:rPr>
                <w:rFonts w:ascii="Calibri" w:hAnsi="Calibri" w:cs="Calibri"/>
                <w:color w:val="000000"/>
                <w:sz w:val="18"/>
                <w:szCs w:val="18"/>
              </w:rPr>
            </w:pPr>
            <w:r>
              <w:rPr>
                <w:rFonts w:ascii="Calibri" w:hAnsi="Calibri" w:cs="Calibri"/>
                <w:color w:val="000000"/>
                <w:sz w:val="18"/>
                <w:szCs w:val="18"/>
              </w:rPr>
              <w:t>YY * 2.000,00€</w:t>
            </w:r>
          </w:p>
        </w:tc>
      </w:tr>
      <w:tr w:rsidR="00B05F82" w:rsidRPr="008F67D6" w14:paraId="5082D051"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6757827F" w14:textId="77777777" w:rsidR="00B05F82" w:rsidRPr="008F67D6" w:rsidRDefault="00B05F82" w:rsidP="00B05F82">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2336433E" w14:textId="28CE1B09" w:rsidR="00B05F82" w:rsidRPr="008F67D6" w:rsidRDefault="00B05F82" w:rsidP="00B05F82">
            <w:pPr>
              <w:jc w:val="center"/>
              <w:rPr>
                <w:rFonts w:ascii="Calibri" w:hAnsi="Calibri" w:cs="Calibri"/>
                <w:b/>
                <w:color w:val="000000"/>
                <w:sz w:val="18"/>
                <w:szCs w:val="18"/>
              </w:rPr>
            </w:pPr>
            <w:r>
              <w:rPr>
                <w:rFonts w:ascii="Calibri" w:hAnsi="Calibri" w:cs="Calibri"/>
                <w:b/>
                <w:color w:val="000000"/>
                <w:sz w:val="18"/>
                <w:szCs w:val="18"/>
              </w:rPr>
              <w:t>Po1</w:t>
            </w:r>
          </w:p>
        </w:tc>
        <w:tc>
          <w:tcPr>
            <w:tcW w:w="82" w:type="pct"/>
            <w:tcBorders>
              <w:left w:val="single" w:sz="4" w:space="0" w:color="auto"/>
              <w:bottom w:val="single" w:sz="4" w:space="0" w:color="auto"/>
              <w:right w:val="nil"/>
            </w:tcBorders>
            <w:vAlign w:val="center"/>
          </w:tcPr>
          <w:p w14:paraId="73BE53B9" w14:textId="77777777" w:rsidR="00B05F82" w:rsidRPr="008F67D6" w:rsidRDefault="00B05F82" w:rsidP="00B05F82">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679ED4DE" w14:textId="2B098F60" w:rsidR="00B05F82" w:rsidRPr="008F67D6" w:rsidRDefault="00B05F82" w:rsidP="00B05F82">
            <w:pPr>
              <w:rPr>
                <w:rFonts w:ascii="Calibri" w:hAnsi="Calibri" w:cs="Calibri"/>
                <w:color w:val="000000"/>
                <w:sz w:val="18"/>
                <w:szCs w:val="18"/>
              </w:rPr>
            </w:pPr>
            <w:r w:rsidRPr="00CA61F0">
              <w:rPr>
                <w:rFonts w:ascii="Calibri" w:hAnsi="Calibri" w:cs="Calibri"/>
                <w:color w:val="000000"/>
                <w:sz w:val="18"/>
                <w:szCs w:val="18"/>
              </w:rPr>
              <w:t xml:space="preserve">Coperchio per </w:t>
            </w:r>
            <w:proofErr w:type="spellStart"/>
            <w:r w:rsidRPr="00CA61F0">
              <w:rPr>
                <w:rFonts w:ascii="Calibri" w:hAnsi="Calibri" w:cs="Calibri"/>
                <w:color w:val="000000"/>
                <w:sz w:val="18"/>
                <w:szCs w:val="18"/>
              </w:rPr>
              <w:t>biocontenimento</w:t>
            </w:r>
            <w:proofErr w:type="spellEnd"/>
          </w:p>
        </w:tc>
        <w:tc>
          <w:tcPr>
            <w:tcW w:w="506" w:type="pct"/>
            <w:tcBorders>
              <w:left w:val="nil"/>
              <w:bottom w:val="single" w:sz="4" w:space="0" w:color="auto"/>
              <w:right w:val="single" w:sz="4" w:space="0" w:color="auto"/>
            </w:tcBorders>
            <w:shd w:val="clear" w:color="auto" w:fill="auto"/>
            <w:noWrap/>
            <w:vAlign w:val="center"/>
          </w:tcPr>
          <w:p w14:paraId="535941CE" w14:textId="1895CB6A" w:rsidR="00B05F82" w:rsidRPr="008F67D6" w:rsidRDefault="00B05F82" w:rsidP="00B05F82">
            <w:pPr>
              <w:jc w:val="center"/>
              <w:rPr>
                <w:rFonts w:ascii="Calibri" w:hAnsi="Calibri" w:cs="Calibri"/>
                <w:color w:val="000000"/>
                <w:sz w:val="18"/>
                <w:szCs w:val="18"/>
              </w:rPr>
            </w:pPr>
            <w:r>
              <w:rPr>
                <w:rFonts w:ascii="Calibri" w:hAnsi="Calibri" w:cs="Calibri"/>
                <w:color w:val="000000"/>
                <w:sz w:val="18"/>
                <w:szCs w:val="18"/>
              </w:rPr>
              <w:t>ZZ</w:t>
            </w:r>
          </w:p>
        </w:tc>
        <w:tc>
          <w:tcPr>
            <w:tcW w:w="798" w:type="pct"/>
            <w:tcBorders>
              <w:left w:val="nil"/>
              <w:bottom w:val="single" w:sz="4" w:space="0" w:color="auto"/>
              <w:right w:val="single" w:sz="4" w:space="0" w:color="auto"/>
            </w:tcBorders>
            <w:shd w:val="clear" w:color="auto" w:fill="auto"/>
            <w:noWrap/>
            <w:vAlign w:val="center"/>
          </w:tcPr>
          <w:p w14:paraId="223E7107" w14:textId="1AE229E9" w:rsidR="00B05F82" w:rsidRPr="008F67D6" w:rsidRDefault="00B05F82" w:rsidP="00B05F82">
            <w:pPr>
              <w:jc w:val="right"/>
              <w:rPr>
                <w:rFonts w:ascii="Calibri" w:hAnsi="Calibri" w:cs="Calibri"/>
                <w:color w:val="000000"/>
                <w:sz w:val="18"/>
                <w:szCs w:val="18"/>
              </w:rPr>
            </w:pPr>
            <w:r>
              <w:rPr>
                <w:rFonts w:ascii="Calibri" w:hAnsi="Calibri" w:cs="Calibri"/>
                <w:color w:val="000000"/>
                <w:sz w:val="18"/>
                <w:szCs w:val="18"/>
              </w:rPr>
              <w:t>ZZ * 1.000,00€</w:t>
            </w:r>
          </w:p>
        </w:tc>
      </w:tr>
      <w:tr w:rsidR="00B05F82" w:rsidRPr="008F67D6" w14:paraId="30830C24" w14:textId="77777777" w:rsidTr="0016555E">
        <w:trPr>
          <w:trHeight w:val="225"/>
        </w:trPr>
        <w:tc>
          <w:tcPr>
            <w:tcW w:w="236" w:type="pct"/>
            <w:vMerge/>
            <w:tcBorders>
              <w:left w:val="single" w:sz="4" w:space="0" w:color="auto"/>
              <w:right w:val="single" w:sz="4" w:space="0" w:color="auto"/>
            </w:tcBorders>
            <w:shd w:val="clear" w:color="auto" w:fill="auto"/>
            <w:noWrap/>
            <w:vAlign w:val="center"/>
          </w:tcPr>
          <w:p w14:paraId="54383B71" w14:textId="77777777" w:rsidR="00B05F82" w:rsidRPr="008F67D6" w:rsidRDefault="00B05F82" w:rsidP="00B05F82">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0C4D30B3" w14:textId="3AD3B242" w:rsidR="00B05F82" w:rsidRDefault="00B05F82" w:rsidP="00B05F82">
            <w:pPr>
              <w:jc w:val="center"/>
              <w:rPr>
                <w:rFonts w:ascii="Calibri" w:hAnsi="Calibri" w:cs="Calibri"/>
                <w:b/>
                <w:color w:val="000000"/>
                <w:sz w:val="18"/>
                <w:szCs w:val="18"/>
              </w:rPr>
            </w:pPr>
            <w:r>
              <w:rPr>
                <w:rFonts w:ascii="Calibri" w:hAnsi="Calibri" w:cs="Calibri"/>
                <w:b/>
                <w:color w:val="000000"/>
                <w:sz w:val="18"/>
                <w:szCs w:val="18"/>
              </w:rPr>
              <w:t>Po2</w:t>
            </w:r>
          </w:p>
        </w:tc>
        <w:tc>
          <w:tcPr>
            <w:tcW w:w="82" w:type="pct"/>
            <w:tcBorders>
              <w:left w:val="single" w:sz="4" w:space="0" w:color="auto"/>
              <w:bottom w:val="single" w:sz="4" w:space="0" w:color="auto"/>
              <w:right w:val="nil"/>
            </w:tcBorders>
            <w:vAlign w:val="center"/>
          </w:tcPr>
          <w:p w14:paraId="085203EB" w14:textId="77777777" w:rsidR="00B05F82" w:rsidRPr="008F67D6" w:rsidRDefault="00B05F82" w:rsidP="00B05F82">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4D6D0D63" w14:textId="7CC51BCB" w:rsidR="00B05F82" w:rsidRPr="008F67D6" w:rsidRDefault="00B05F82" w:rsidP="00B05F82">
            <w:pPr>
              <w:rPr>
                <w:rFonts w:ascii="Calibri" w:hAnsi="Calibri" w:cs="Calibri"/>
                <w:color w:val="000000"/>
                <w:sz w:val="18"/>
                <w:szCs w:val="18"/>
              </w:rPr>
            </w:pPr>
            <w:r w:rsidRPr="00CA61F0">
              <w:rPr>
                <w:rFonts w:ascii="Calibri" w:hAnsi="Calibri" w:cs="Calibri"/>
                <w:color w:val="000000"/>
                <w:sz w:val="18"/>
                <w:szCs w:val="18"/>
              </w:rPr>
              <w:t>Rotore e relativi supporti per capillari con un carico indicativo di almeno 15 capillari</w:t>
            </w:r>
          </w:p>
        </w:tc>
        <w:tc>
          <w:tcPr>
            <w:tcW w:w="506" w:type="pct"/>
            <w:tcBorders>
              <w:left w:val="nil"/>
              <w:bottom w:val="single" w:sz="4" w:space="0" w:color="auto"/>
              <w:right w:val="single" w:sz="4" w:space="0" w:color="auto"/>
            </w:tcBorders>
            <w:shd w:val="clear" w:color="auto" w:fill="auto"/>
            <w:noWrap/>
            <w:vAlign w:val="center"/>
          </w:tcPr>
          <w:p w14:paraId="6BA75F96" w14:textId="77777777" w:rsidR="00B05F82" w:rsidRPr="008F67D6" w:rsidRDefault="00B05F82" w:rsidP="00B05F82">
            <w:pPr>
              <w:jc w:val="center"/>
              <w:rPr>
                <w:rFonts w:ascii="Calibri" w:hAnsi="Calibri" w:cs="Calibri"/>
                <w:color w:val="000000"/>
                <w:sz w:val="18"/>
                <w:szCs w:val="18"/>
              </w:rPr>
            </w:pPr>
          </w:p>
        </w:tc>
        <w:tc>
          <w:tcPr>
            <w:tcW w:w="798" w:type="pct"/>
            <w:tcBorders>
              <w:left w:val="nil"/>
              <w:bottom w:val="single" w:sz="4" w:space="0" w:color="auto"/>
              <w:right w:val="single" w:sz="4" w:space="0" w:color="auto"/>
            </w:tcBorders>
            <w:shd w:val="clear" w:color="auto" w:fill="auto"/>
            <w:noWrap/>
            <w:vAlign w:val="center"/>
          </w:tcPr>
          <w:p w14:paraId="0F0AE86B" w14:textId="716E9A1F" w:rsidR="00B05F82" w:rsidRPr="008F67D6" w:rsidRDefault="00B05F82" w:rsidP="00B05F82">
            <w:pPr>
              <w:jc w:val="right"/>
              <w:rPr>
                <w:rFonts w:ascii="Calibri" w:hAnsi="Calibri" w:cs="Calibri"/>
                <w:color w:val="000000"/>
                <w:sz w:val="18"/>
                <w:szCs w:val="18"/>
              </w:rPr>
            </w:pPr>
            <w:r>
              <w:rPr>
                <w:rFonts w:ascii="Calibri" w:hAnsi="Calibri" w:cs="Calibri"/>
                <w:color w:val="000000"/>
                <w:sz w:val="18"/>
                <w:szCs w:val="18"/>
              </w:rPr>
              <w:t>WW*1.500,00€</w:t>
            </w:r>
          </w:p>
        </w:tc>
      </w:tr>
      <w:tr w:rsidR="0037484D" w:rsidRPr="008F67D6" w14:paraId="0B3E9457" w14:textId="77777777" w:rsidTr="0016555E">
        <w:trPr>
          <w:trHeight w:val="225"/>
        </w:trPr>
        <w:tc>
          <w:tcPr>
            <w:tcW w:w="236" w:type="pct"/>
            <w:vMerge/>
            <w:tcBorders>
              <w:left w:val="single" w:sz="4" w:space="0" w:color="auto"/>
              <w:right w:val="single" w:sz="4" w:space="0" w:color="auto"/>
            </w:tcBorders>
            <w:shd w:val="clear" w:color="auto" w:fill="auto"/>
            <w:noWrap/>
            <w:vAlign w:val="center"/>
          </w:tcPr>
          <w:p w14:paraId="425D17D3" w14:textId="77777777" w:rsidR="0037484D" w:rsidRPr="008F67D6" w:rsidRDefault="0037484D" w:rsidP="0037484D">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0867D225" w14:textId="1CBA3531" w:rsidR="0037484D" w:rsidRDefault="0037484D" w:rsidP="0037484D">
            <w:pPr>
              <w:jc w:val="center"/>
              <w:rPr>
                <w:rFonts w:ascii="Calibri" w:hAnsi="Calibri" w:cs="Calibri"/>
                <w:b/>
                <w:color w:val="000000"/>
                <w:sz w:val="18"/>
                <w:szCs w:val="18"/>
              </w:rPr>
            </w:pPr>
            <w:proofErr w:type="spellStart"/>
            <w:r>
              <w:rPr>
                <w:rFonts w:ascii="Calibri" w:hAnsi="Calibri" w:cs="Calibri"/>
                <w:b/>
                <w:color w:val="000000"/>
                <w:sz w:val="18"/>
                <w:szCs w:val="18"/>
              </w:rPr>
              <w:t>Pp</w:t>
            </w:r>
            <w:proofErr w:type="spellEnd"/>
          </w:p>
        </w:tc>
        <w:tc>
          <w:tcPr>
            <w:tcW w:w="82" w:type="pct"/>
            <w:tcBorders>
              <w:left w:val="single" w:sz="4" w:space="0" w:color="auto"/>
              <w:bottom w:val="single" w:sz="4" w:space="0" w:color="auto"/>
              <w:right w:val="nil"/>
            </w:tcBorders>
            <w:vAlign w:val="center"/>
          </w:tcPr>
          <w:p w14:paraId="11F59CC7" w14:textId="77777777" w:rsidR="0037484D" w:rsidRPr="008F67D6" w:rsidRDefault="0037484D" w:rsidP="0037484D">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168C2EC6" w14:textId="2E974742" w:rsidR="0037484D" w:rsidRPr="00CA61F0" w:rsidRDefault="0037484D" w:rsidP="0037484D">
            <w:pPr>
              <w:rPr>
                <w:rFonts w:ascii="Calibri" w:hAnsi="Calibri" w:cs="Calibri"/>
                <w:color w:val="000000"/>
                <w:sz w:val="18"/>
                <w:szCs w:val="18"/>
              </w:rPr>
            </w:pPr>
            <w:r>
              <w:rPr>
                <w:rFonts w:ascii="Calibri" w:hAnsi="Calibri" w:cs="Calibri"/>
                <w:color w:val="000000"/>
                <w:sz w:val="18"/>
                <w:szCs w:val="18"/>
              </w:rPr>
              <w:t>Quota personalizzazione</w:t>
            </w:r>
          </w:p>
        </w:tc>
        <w:tc>
          <w:tcPr>
            <w:tcW w:w="506" w:type="pct"/>
            <w:tcBorders>
              <w:left w:val="nil"/>
              <w:bottom w:val="single" w:sz="4" w:space="0" w:color="auto"/>
              <w:right w:val="single" w:sz="4" w:space="0" w:color="auto"/>
            </w:tcBorders>
            <w:shd w:val="clear" w:color="auto" w:fill="auto"/>
            <w:noWrap/>
            <w:vAlign w:val="center"/>
          </w:tcPr>
          <w:p w14:paraId="1AEB296A" w14:textId="7C957A20" w:rsidR="0037484D" w:rsidRPr="008F67D6" w:rsidRDefault="0037484D" w:rsidP="0037484D">
            <w:pPr>
              <w:jc w:val="center"/>
              <w:rPr>
                <w:rFonts w:ascii="Calibri" w:hAnsi="Calibri" w:cs="Calibri"/>
                <w:color w:val="000000"/>
                <w:sz w:val="18"/>
                <w:szCs w:val="18"/>
              </w:rPr>
            </w:pPr>
            <w:r>
              <w:rPr>
                <w:rFonts w:ascii="Calibri" w:hAnsi="Calibri" w:cs="Calibri"/>
                <w:color w:val="000000"/>
                <w:sz w:val="18"/>
                <w:szCs w:val="18"/>
              </w:rPr>
              <w:t>-</w:t>
            </w:r>
          </w:p>
        </w:tc>
        <w:tc>
          <w:tcPr>
            <w:tcW w:w="798" w:type="pct"/>
            <w:tcBorders>
              <w:left w:val="nil"/>
              <w:bottom w:val="single" w:sz="4" w:space="0" w:color="auto"/>
              <w:right w:val="single" w:sz="4" w:space="0" w:color="auto"/>
            </w:tcBorders>
            <w:shd w:val="clear" w:color="auto" w:fill="auto"/>
            <w:noWrap/>
            <w:vAlign w:val="center"/>
          </w:tcPr>
          <w:p w14:paraId="4AA085EC" w14:textId="7D61EBC4" w:rsidR="0037484D" w:rsidRDefault="00CD06CF" w:rsidP="0037484D">
            <w:pPr>
              <w:jc w:val="right"/>
              <w:rPr>
                <w:rFonts w:ascii="Calibri" w:hAnsi="Calibri" w:cs="Calibri"/>
                <w:color w:val="000000"/>
                <w:sz w:val="18"/>
                <w:szCs w:val="18"/>
              </w:rPr>
            </w:pPr>
            <w:r>
              <w:rPr>
                <w:rFonts w:ascii="Calibri" w:hAnsi="Calibri" w:cs="Calibri"/>
                <w:color w:val="000000"/>
                <w:sz w:val="18"/>
                <w:szCs w:val="18"/>
              </w:rPr>
              <w:t>5%</w:t>
            </w:r>
          </w:p>
        </w:tc>
      </w:tr>
      <w:tr w:rsidR="0037484D" w:rsidRPr="008F67D6" w14:paraId="0B001301" w14:textId="77777777" w:rsidTr="0016555E">
        <w:trPr>
          <w:trHeight w:val="271"/>
        </w:trPr>
        <w:tc>
          <w:tcPr>
            <w:tcW w:w="236" w:type="pct"/>
            <w:vMerge/>
            <w:tcBorders>
              <w:left w:val="single" w:sz="4" w:space="0" w:color="auto"/>
              <w:bottom w:val="single" w:sz="4" w:space="0" w:color="auto"/>
              <w:right w:val="single" w:sz="4" w:space="0" w:color="auto"/>
            </w:tcBorders>
            <w:vAlign w:val="center"/>
          </w:tcPr>
          <w:p w14:paraId="02E7F3C2" w14:textId="77777777" w:rsidR="0037484D" w:rsidRPr="008F67D6" w:rsidRDefault="0037484D" w:rsidP="0037484D">
            <w:pPr>
              <w:rPr>
                <w:rFonts w:ascii="Calibri" w:hAnsi="Calibri" w:cs="Calibri"/>
                <w:color w:val="000000"/>
                <w:sz w:val="18"/>
                <w:szCs w:val="18"/>
              </w:rPr>
            </w:pPr>
          </w:p>
        </w:tc>
        <w:tc>
          <w:tcPr>
            <w:tcW w:w="3966" w:type="pct"/>
            <w:gridSpan w:val="4"/>
            <w:tcBorders>
              <w:top w:val="single" w:sz="4" w:space="0" w:color="auto"/>
              <w:left w:val="nil"/>
              <w:bottom w:val="single" w:sz="4" w:space="0" w:color="auto"/>
              <w:right w:val="single" w:sz="4" w:space="0" w:color="auto"/>
            </w:tcBorders>
            <w:vAlign w:val="center"/>
          </w:tcPr>
          <w:p w14:paraId="177F0FD5" w14:textId="2AD685CC" w:rsidR="0037484D" w:rsidRPr="00414D90" w:rsidRDefault="0037484D" w:rsidP="0037484D">
            <w:pPr>
              <w:rPr>
                <w:rFonts w:ascii="Calibri" w:hAnsi="Calibri" w:cs="Calibri"/>
                <w:b/>
                <w:color w:val="000000"/>
                <w:sz w:val="18"/>
                <w:szCs w:val="18"/>
              </w:rPr>
            </w:pPr>
            <w:r w:rsidRPr="008F67D6">
              <w:rPr>
                <w:rFonts w:ascii="Calibri" w:hAnsi="Calibri" w:cs="Calibri"/>
                <w:b/>
                <w:color w:val="000000"/>
                <w:sz w:val="18"/>
                <w:szCs w:val="18"/>
              </w:rPr>
              <w:t>Totale base d’asta non superabile (</w:t>
            </w:r>
            <w:proofErr w:type="spellStart"/>
            <w:r w:rsidRPr="008F67D6">
              <w:rPr>
                <w:rFonts w:ascii="Calibri" w:hAnsi="Calibri" w:cs="Calibri"/>
                <w:b/>
                <w:color w:val="000000"/>
                <w:sz w:val="18"/>
                <w:szCs w:val="18"/>
              </w:rPr>
              <w:t>P</w:t>
            </w:r>
            <w:r>
              <w:rPr>
                <w:rFonts w:ascii="Calibri" w:hAnsi="Calibri" w:cs="Calibri"/>
                <w:b/>
                <w:color w:val="000000"/>
                <w:sz w:val="18"/>
                <w:szCs w:val="18"/>
                <w:vertAlign w:val="subscript"/>
              </w:rPr>
              <w:t>a</w:t>
            </w:r>
            <w:proofErr w:type="spellEnd"/>
            <w:r>
              <w:rPr>
                <w:rFonts w:ascii="Calibri" w:hAnsi="Calibri" w:cs="Calibri"/>
                <w:b/>
                <w:color w:val="000000"/>
                <w:sz w:val="18"/>
                <w:szCs w:val="18"/>
                <w:vertAlign w:val="subscript"/>
              </w:rPr>
              <w:t xml:space="preserve"> </w:t>
            </w:r>
            <w:r>
              <w:rPr>
                <w:rFonts w:ascii="Calibri" w:hAnsi="Calibri" w:cs="Calibri"/>
                <w:b/>
                <w:color w:val="000000"/>
                <w:sz w:val="18"/>
                <w:szCs w:val="18"/>
              </w:rPr>
              <w:t xml:space="preserve">+ </w:t>
            </w:r>
            <w:r w:rsidRPr="008F67D6">
              <w:rPr>
                <w:rFonts w:ascii="Calibri" w:hAnsi="Calibri" w:cs="Calibri"/>
                <w:b/>
                <w:color w:val="000000"/>
                <w:sz w:val="18"/>
                <w:szCs w:val="18"/>
              </w:rPr>
              <w:t>P</w:t>
            </w:r>
            <w:r>
              <w:rPr>
                <w:rFonts w:ascii="Calibri" w:hAnsi="Calibri" w:cs="Calibri"/>
                <w:b/>
                <w:color w:val="000000"/>
                <w:sz w:val="18"/>
                <w:szCs w:val="18"/>
                <w:vertAlign w:val="subscript"/>
              </w:rPr>
              <w:t>o</w:t>
            </w:r>
            <w:r w:rsidR="00A275ED">
              <w:rPr>
                <w:rFonts w:ascii="Calibri" w:hAnsi="Calibri" w:cs="Calibri"/>
                <w:b/>
                <w:color w:val="000000"/>
                <w:sz w:val="18"/>
                <w:szCs w:val="18"/>
                <w:vertAlign w:val="subscript"/>
              </w:rPr>
              <w:t xml:space="preserve"> </w:t>
            </w:r>
            <w:r w:rsidR="00A275ED">
              <w:rPr>
                <w:rFonts w:ascii="Calibri" w:hAnsi="Calibri" w:cs="Calibri"/>
                <w:b/>
                <w:color w:val="000000"/>
                <w:sz w:val="18"/>
                <w:szCs w:val="18"/>
              </w:rPr>
              <w:t xml:space="preserve">+ </w:t>
            </w:r>
            <w:proofErr w:type="spellStart"/>
            <w:r w:rsidR="00A275ED">
              <w:rPr>
                <w:rFonts w:ascii="Calibri" w:hAnsi="Calibri" w:cs="Calibri"/>
                <w:b/>
                <w:color w:val="000000"/>
                <w:sz w:val="18"/>
                <w:szCs w:val="18"/>
              </w:rPr>
              <w:t>P</w:t>
            </w:r>
            <w:r w:rsidR="00A275ED">
              <w:rPr>
                <w:rFonts w:ascii="Calibri" w:hAnsi="Calibri" w:cs="Calibri"/>
                <w:b/>
                <w:color w:val="000000"/>
                <w:sz w:val="18"/>
                <w:szCs w:val="18"/>
                <w:vertAlign w:val="subscript"/>
              </w:rPr>
              <w:t>p</w:t>
            </w:r>
            <w:proofErr w:type="spellEnd"/>
            <w:r w:rsidRPr="008F67D6">
              <w:rPr>
                <w:rFonts w:ascii="Calibri" w:hAnsi="Calibri" w:cs="Calibri"/>
                <w:b/>
                <w:color w:val="000000"/>
                <w:sz w:val="18"/>
                <w:szCs w:val="18"/>
              </w:rPr>
              <w:t>)</w:t>
            </w:r>
          </w:p>
        </w:tc>
        <w:tc>
          <w:tcPr>
            <w:tcW w:w="798" w:type="pct"/>
            <w:tcBorders>
              <w:top w:val="single" w:sz="4" w:space="0" w:color="auto"/>
              <w:left w:val="nil"/>
              <w:bottom w:val="single" w:sz="4" w:space="0" w:color="auto"/>
              <w:right w:val="single" w:sz="4" w:space="0" w:color="auto"/>
            </w:tcBorders>
            <w:shd w:val="clear" w:color="auto" w:fill="auto"/>
            <w:noWrap/>
            <w:vAlign w:val="center"/>
          </w:tcPr>
          <w:p w14:paraId="008F0D5B" w14:textId="3AD85FCA" w:rsidR="0037484D" w:rsidRPr="008F67D6" w:rsidRDefault="0037484D" w:rsidP="0037484D">
            <w:pPr>
              <w:jc w:val="right"/>
              <w:rPr>
                <w:rFonts w:ascii="Calibri" w:hAnsi="Calibri" w:cs="Calibri"/>
                <w:b/>
                <w:bCs/>
                <w:color w:val="000000"/>
                <w:sz w:val="18"/>
                <w:szCs w:val="18"/>
              </w:rPr>
            </w:pPr>
            <w:r>
              <w:rPr>
                <w:rFonts w:ascii="Calibri" w:hAnsi="Calibri" w:cs="Calibri"/>
                <w:b/>
                <w:bCs/>
                <w:color w:val="000000"/>
                <w:sz w:val="18"/>
                <w:szCs w:val="18"/>
              </w:rPr>
              <w:t>…</w:t>
            </w:r>
          </w:p>
        </w:tc>
      </w:tr>
    </w:tbl>
    <w:p w14:paraId="046A1E57" w14:textId="77777777" w:rsidR="004E136D" w:rsidRDefault="004E136D" w:rsidP="004E136D">
      <w:pPr>
        <w:spacing w:after="0" w:line="240" w:lineRule="auto"/>
        <w:jc w:val="both"/>
        <w:rPr>
          <w:rFonts w:ascii="Gadugi" w:hAnsi="Gadugi" w:cstheme="minorHAnsi"/>
          <w:b/>
          <w:color w:val="00B050"/>
          <w:sz w:val="28"/>
          <w:szCs w:val="28"/>
        </w:rPr>
      </w:pPr>
    </w:p>
    <w:p w14:paraId="72307C03" w14:textId="5B84C4EE" w:rsidR="006C691C" w:rsidRPr="006C691C" w:rsidRDefault="006C691C" w:rsidP="004E136D">
      <w:pPr>
        <w:spacing w:after="0" w:line="240" w:lineRule="auto"/>
        <w:jc w:val="both"/>
        <w:rPr>
          <w:rFonts w:cstheme="minorHAnsi"/>
          <w:color w:val="000000" w:themeColor="text1"/>
        </w:rPr>
      </w:pPr>
      <w:r w:rsidRPr="006C691C">
        <w:rPr>
          <w:rFonts w:cstheme="minorHAnsi"/>
          <w:color w:val="000000" w:themeColor="text1"/>
        </w:rPr>
        <w:t>LOTTO 3</w:t>
      </w:r>
    </w:p>
    <w:tbl>
      <w:tblPr>
        <w:tblW w:w="5077" w:type="pct"/>
        <w:tblLayout w:type="fixed"/>
        <w:tblCellMar>
          <w:left w:w="70" w:type="dxa"/>
          <w:right w:w="70" w:type="dxa"/>
        </w:tblCellMar>
        <w:tblLook w:val="04A0" w:firstRow="1" w:lastRow="0" w:firstColumn="1" w:lastColumn="0" w:noHBand="0" w:noVBand="1"/>
      </w:tblPr>
      <w:tblGrid>
        <w:gridCol w:w="462"/>
        <w:gridCol w:w="665"/>
        <w:gridCol w:w="160"/>
        <w:gridCol w:w="5940"/>
        <w:gridCol w:w="989"/>
        <w:gridCol w:w="1560"/>
      </w:tblGrid>
      <w:tr w:rsidR="004E136D" w:rsidRPr="008F67D6" w14:paraId="50C15473" w14:textId="77777777" w:rsidTr="00951B96">
        <w:trPr>
          <w:trHeight w:val="271"/>
        </w:trPr>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B7C7C"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Lotto</w:t>
            </w:r>
          </w:p>
        </w:tc>
        <w:tc>
          <w:tcPr>
            <w:tcW w:w="340" w:type="pct"/>
            <w:tcBorders>
              <w:top w:val="single" w:sz="4" w:space="0" w:color="auto"/>
              <w:left w:val="nil"/>
              <w:bottom w:val="single" w:sz="4" w:space="0" w:color="auto"/>
              <w:right w:val="single" w:sz="4" w:space="0" w:color="auto"/>
            </w:tcBorders>
            <w:vAlign w:val="center"/>
          </w:tcPr>
          <w:p w14:paraId="63A3A631" w14:textId="77777777" w:rsidR="004E136D" w:rsidRPr="008F67D6" w:rsidRDefault="004E136D" w:rsidP="00C15FFA">
            <w:pPr>
              <w:rPr>
                <w:rFonts w:ascii="Calibri" w:hAnsi="Calibri" w:cs="Calibri"/>
                <w:b/>
                <w:bCs/>
                <w:color w:val="000000"/>
                <w:sz w:val="18"/>
                <w:szCs w:val="18"/>
              </w:rPr>
            </w:pPr>
          </w:p>
        </w:tc>
        <w:tc>
          <w:tcPr>
            <w:tcW w:w="82" w:type="pct"/>
            <w:tcBorders>
              <w:top w:val="single" w:sz="4" w:space="0" w:color="auto"/>
              <w:left w:val="single" w:sz="4" w:space="0" w:color="auto"/>
              <w:bottom w:val="single" w:sz="4" w:space="0" w:color="auto"/>
              <w:right w:val="nil"/>
            </w:tcBorders>
            <w:vAlign w:val="center"/>
          </w:tcPr>
          <w:p w14:paraId="182B9D77" w14:textId="77777777" w:rsidR="004E136D" w:rsidRPr="008F67D6" w:rsidRDefault="004E136D" w:rsidP="00C15FFA">
            <w:pPr>
              <w:rPr>
                <w:rFonts w:ascii="Calibri" w:hAnsi="Calibri" w:cs="Calibri"/>
                <w:b/>
                <w:bCs/>
                <w:color w:val="000000"/>
                <w:sz w:val="18"/>
                <w:szCs w:val="18"/>
              </w:rPr>
            </w:pPr>
          </w:p>
        </w:tc>
        <w:tc>
          <w:tcPr>
            <w:tcW w:w="3038" w:type="pct"/>
            <w:tcBorders>
              <w:top w:val="single" w:sz="4" w:space="0" w:color="auto"/>
              <w:left w:val="nil"/>
              <w:bottom w:val="single" w:sz="4" w:space="0" w:color="auto"/>
              <w:right w:val="single" w:sz="4" w:space="0" w:color="auto"/>
            </w:tcBorders>
            <w:shd w:val="clear" w:color="auto" w:fill="auto"/>
            <w:noWrap/>
            <w:vAlign w:val="center"/>
            <w:hideMark/>
          </w:tcPr>
          <w:p w14:paraId="5C4494C7" w14:textId="77777777" w:rsidR="004E136D" w:rsidRPr="008F67D6" w:rsidRDefault="004E136D" w:rsidP="00C15FFA">
            <w:pPr>
              <w:rPr>
                <w:rFonts w:ascii="Calibri" w:hAnsi="Calibri" w:cs="Calibri"/>
                <w:b/>
                <w:bCs/>
                <w:color w:val="000000"/>
                <w:sz w:val="18"/>
                <w:szCs w:val="18"/>
              </w:rPr>
            </w:pPr>
            <w:r w:rsidRPr="008F67D6">
              <w:rPr>
                <w:rFonts w:ascii="Calibri" w:hAnsi="Calibri" w:cs="Calibri"/>
                <w:b/>
                <w:bCs/>
                <w:color w:val="000000"/>
                <w:sz w:val="18"/>
                <w:szCs w:val="18"/>
              </w:rPr>
              <w:t>Descrizione Lotto</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14:paraId="4E0C791F"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Quantità</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14:paraId="4F8F8A81"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Base d'asta</w:t>
            </w:r>
          </w:p>
        </w:tc>
      </w:tr>
      <w:tr w:rsidR="004E136D" w:rsidRPr="008F67D6" w14:paraId="0A441942" w14:textId="77777777" w:rsidTr="00C15FFA">
        <w:trPr>
          <w:trHeight w:val="271"/>
        </w:trPr>
        <w:tc>
          <w:tcPr>
            <w:tcW w:w="236" w:type="pct"/>
            <w:vMerge w:val="restart"/>
            <w:tcBorders>
              <w:top w:val="nil"/>
              <w:left w:val="single" w:sz="4" w:space="0" w:color="auto"/>
              <w:right w:val="single" w:sz="4" w:space="0" w:color="auto"/>
            </w:tcBorders>
            <w:shd w:val="clear" w:color="auto" w:fill="auto"/>
            <w:noWrap/>
            <w:vAlign w:val="center"/>
          </w:tcPr>
          <w:p w14:paraId="23D19499" w14:textId="77777777" w:rsidR="004E136D" w:rsidRPr="008F67D6" w:rsidRDefault="004E136D" w:rsidP="00C15FFA">
            <w:pPr>
              <w:jc w:val="center"/>
              <w:rPr>
                <w:rFonts w:ascii="Calibri" w:hAnsi="Calibri" w:cs="Calibri"/>
                <w:color w:val="000000"/>
                <w:sz w:val="18"/>
                <w:szCs w:val="18"/>
              </w:rPr>
            </w:pPr>
            <w:r w:rsidRPr="008F67D6">
              <w:rPr>
                <w:rFonts w:ascii="Calibri" w:hAnsi="Calibri" w:cs="Calibri"/>
                <w:color w:val="000000"/>
                <w:sz w:val="18"/>
                <w:szCs w:val="18"/>
              </w:rPr>
              <w:t>1</w:t>
            </w:r>
          </w:p>
        </w:tc>
        <w:tc>
          <w:tcPr>
            <w:tcW w:w="4764" w:type="pct"/>
            <w:gridSpan w:val="5"/>
            <w:tcBorders>
              <w:top w:val="single" w:sz="4" w:space="0" w:color="auto"/>
              <w:left w:val="nil"/>
              <w:bottom w:val="single" w:sz="4" w:space="0" w:color="auto"/>
              <w:right w:val="single" w:sz="4" w:space="0" w:color="auto"/>
            </w:tcBorders>
            <w:vAlign w:val="center"/>
          </w:tcPr>
          <w:p w14:paraId="3A3E7CBC" w14:textId="77777777" w:rsidR="004E136D" w:rsidRPr="008F67D6" w:rsidRDefault="004E136D" w:rsidP="00C15FFA">
            <w:pPr>
              <w:rPr>
                <w:rFonts w:ascii="Calibri" w:hAnsi="Calibri" w:cs="Calibri"/>
                <w:color w:val="000000"/>
                <w:sz w:val="18"/>
                <w:szCs w:val="18"/>
              </w:rPr>
            </w:pPr>
            <w:r w:rsidRPr="008F67D6">
              <w:rPr>
                <w:rFonts w:ascii="Calibri" w:hAnsi="Calibri" w:cs="Calibri"/>
                <w:b/>
                <w:color w:val="000000"/>
                <w:sz w:val="18"/>
                <w:szCs w:val="18"/>
              </w:rPr>
              <w:t xml:space="preserve">Configurazione base </w:t>
            </w:r>
            <w:proofErr w:type="spellStart"/>
            <w:r w:rsidRPr="008F67D6">
              <w:rPr>
                <w:rFonts w:ascii="Calibri" w:hAnsi="Calibri" w:cs="Calibri"/>
                <w:b/>
                <w:color w:val="000000"/>
                <w:sz w:val="18"/>
                <w:szCs w:val="18"/>
              </w:rPr>
              <w:t>Pa</w:t>
            </w:r>
            <w:proofErr w:type="spellEnd"/>
          </w:p>
        </w:tc>
      </w:tr>
      <w:tr w:rsidR="00B05F82" w:rsidRPr="008F67D6" w14:paraId="3A7282EB"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7189AE19" w14:textId="77777777" w:rsidR="00B05F82" w:rsidRPr="008F67D6" w:rsidRDefault="00B05F82" w:rsidP="00B05F82">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49E8ECF8" w14:textId="2A151075" w:rsidR="00B05F82" w:rsidRPr="008F67D6" w:rsidRDefault="00B05F82" w:rsidP="00B05F82">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1</w:t>
            </w:r>
          </w:p>
        </w:tc>
        <w:tc>
          <w:tcPr>
            <w:tcW w:w="82" w:type="pct"/>
            <w:tcBorders>
              <w:left w:val="single" w:sz="4" w:space="0" w:color="auto"/>
              <w:bottom w:val="single" w:sz="4" w:space="0" w:color="auto"/>
              <w:right w:val="nil"/>
            </w:tcBorders>
            <w:vAlign w:val="center"/>
          </w:tcPr>
          <w:p w14:paraId="07D7B18D" w14:textId="77777777" w:rsidR="00B05F82" w:rsidRPr="008F67D6" w:rsidRDefault="00B05F82" w:rsidP="00B05F82">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78C31E53" w14:textId="7CC9AF3F" w:rsidR="00B05F82" w:rsidRPr="008F67D6" w:rsidRDefault="00B05F82" w:rsidP="00B05F82">
            <w:pPr>
              <w:rPr>
                <w:rFonts w:ascii="Calibri" w:hAnsi="Calibri" w:cs="Calibri"/>
                <w:color w:val="000000"/>
                <w:sz w:val="18"/>
                <w:szCs w:val="18"/>
              </w:rPr>
            </w:pPr>
            <w:proofErr w:type="spellStart"/>
            <w:r>
              <w:rPr>
                <w:rFonts w:ascii="Calibri" w:hAnsi="Calibri" w:cs="Calibri"/>
                <w:color w:val="000000"/>
                <w:sz w:val="18"/>
                <w:szCs w:val="18"/>
              </w:rPr>
              <w:t>Micro</w:t>
            </w:r>
            <w:r w:rsidRPr="00DE5795">
              <w:rPr>
                <w:rFonts w:ascii="Calibri" w:hAnsi="Calibri" w:cs="Calibri"/>
                <w:color w:val="000000"/>
                <w:sz w:val="18"/>
                <w:szCs w:val="18"/>
              </w:rPr>
              <w:t>centrifughe</w:t>
            </w:r>
            <w:proofErr w:type="spellEnd"/>
            <w:r>
              <w:rPr>
                <w:rFonts w:ascii="Calibri" w:hAnsi="Calibri" w:cs="Calibri"/>
                <w:color w:val="000000"/>
                <w:sz w:val="18"/>
                <w:szCs w:val="18"/>
              </w:rPr>
              <w:t xml:space="preserve"> refrigerate IVD</w:t>
            </w:r>
          </w:p>
        </w:tc>
        <w:tc>
          <w:tcPr>
            <w:tcW w:w="506" w:type="pct"/>
            <w:tcBorders>
              <w:left w:val="nil"/>
              <w:bottom w:val="single" w:sz="4" w:space="0" w:color="auto"/>
              <w:right w:val="single" w:sz="4" w:space="0" w:color="auto"/>
            </w:tcBorders>
            <w:shd w:val="clear" w:color="auto" w:fill="auto"/>
            <w:noWrap/>
            <w:vAlign w:val="center"/>
          </w:tcPr>
          <w:p w14:paraId="706F4784" w14:textId="199A4A30" w:rsidR="00B05F82" w:rsidRPr="008F67D6" w:rsidRDefault="00B05F82" w:rsidP="00B05F82">
            <w:pPr>
              <w:jc w:val="center"/>
              <w:rPr>
                <w:rFonts w:ascii="Calibri" w:hAnsi="Calibri" w:cs="Calibri"/>
                <w:color w:val="000000"/>
                <w:sz w:val="18"/>
                <w:szCs w:val="18"/>
              </w:rPr>
            </w:pPr>
            <w:r>
              <w:rPr>
                <w:rFonts w:ascii="Calibri" w:hAnsi="Calibri" w:cs="Calibri"/>
                <w:color w:val="000000"/>
                <w:sz w:val="18"/>
                <w:szCs w:val="18"/>
              </w:rPr>
              <w:t>XX</w:t>
            </w:r>
          </w:p>
        </w:tc>
        <w:tc>
          <w:tcPr>
            <w:tcW w:w="798" w:type="pct"/>
            <w:tcBorders>
              <w:left w:val="nil"/>
              <w:bottom w:val="single" w:sz="4" w:space="0" w:color="auto"/>
              <w:right w:val="single" w:sz="4" w:space="0" w:color="auto"/>
            </w:tcBorders>
            <w:shd w:val="clear" w:color="auto" w:fill="auto"/>
            <w:noWrap/>
            <w:vAlign w:val="center"/>
          </w:tcPr>
          <w:p w14:paraId="78178C69" w14:textId="1FFBE308" w:rsidR="00B05F82" w:rsidRPr="008F67D6" w:rsidRDefault="00B05F82" w:rsidP="00B05F82">
            <w:pPr>
              <w:jc w:val="right"/>
              <w:rPr>
                <w:rFonts w:ascii="Calibri" w:hAnsi="Calibri" w:cs="Calibri"/>
                <w:color w:val="000000"/>
                <w:sz w:val="18"/>
                <w:szCs w:val="18"/>
              </w:rPr>
            </w:pPr>
            <w:r>
              <w:rPr>
                <w:rFonts w:ascii="Calibri" w:hAnsi="Calibri" w:cs="Calibri"/>
                <w:color w:val="000000"/>
                <w:sz w:val="18"/>
                <w:szCs w:val="18"/>
              </w:rPr>
              <w:t>XX * 7.000,00€</w:t>
            </w:r>
          </w:p>
        </w:tc>
      </w:tr>
      <w:tr w:rsidR="00B05F82" w:rsidRPr="008F67D6" w14:paraId="5F466171"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73421056" w14:textId="77777777" w:rsidR="00B05F82" w:rsidRPr="008F67D6" w:rsidRDefault="00B05F82" w:rsidP="00B05F82">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4879B2D8" w14:textId="64FFB774" w:rsidR="00B05F82" w:rsidRPr="008F67D6" w:rsidRDefault="00B05F82" w:rsidP="00B05F82">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2</w:t>
            </w:r>
          </w:p>
        </w:tc>
        <w:tc>
          <w:tcPr>
            <w:tcW w:w="82" w:type="pct"/>
            <w:tcBorders>
              <w:left w:val="single" w:sz="4" w:space="0" w:color="auto"/>
              <w:bottom w:val="single" w:sz="4" w:space="0" w:color="auto"/>
              <w:right w:val="nil"/>
            </w:tcBorders>
            <w:vAlign w:val="center"/>
          </w:tcPr>
          <w:p w14:paraId="7FCEEF31" w14:textId="77777777" w:rsidR="00B05F82" w:rsidRPr="008F67D6" w:rsidRDefault="00B05F82" w:rsidP="00B05F82">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40BB2C21" w14:textId="36741028" w:rsidR="00B05F82" w:rsidRDefault="00B05F82" w:rsidP="00B05F82">
            <w:pPr>
              <w:rPr>
                <w:rFonts w:ascii="Calibri" w:hAnsi="Calibri" w:cs="Calibri"/>
                <w:color w:val="000000"/>
                <w:sz w:val="18"/>
                <w:szCs w:val="18"/>
              </w:rPr>
            </w:pPr>
            <w:proofErr w:type="spellStart"/>
            <w:r>
              <w:rPr>
                <w:rFonts w:ascii="Calibri" w:hAnsi="Calibri" w:cs="Calibri"/>
                <w:color w:val="000000"/>
                <w:sz w:val="18"/>
                <w:szCs w:val="18"/>
              </w:rPr>
              <w:t>Micro</w:t>
            </w:r>
            <w:r w:rsidRPr="00DE5795">
              <w:rPr>
                <w:rFonts w:ascii="Calibri" w:hAnsi="Calibri" w:cs="Calibri"/>
                <w:color w:val="000000"/>
                <w:sz w:val="18"/>
                <w:szCs w:val="18"/>
              </w:rPr>
              <w:t>centrifughe</w:t>
            </w:r>
            <w:proofErr w:type="spellEnd"/>
            <w:r>
              <w:rPr>
                <w:rFonts w:ascii="Calibri" w:hAnsi="Calibri" w:cs="Calibri"/>
                <w:color w:val="000000"/>
                <w:sz w:val="18"/>
                <w:szCs w:val="18"/>
              </w:rPr>
              <w:t xml:space="preserve"> refrigerate non IVD</w:t>
            </w:r>
          </w:p>
        </w:tc>
        <w:tc>
          <w:tcPr>
            <w:tcW w:w="506" w:type="pct"/>
            <w:tcBorders>
              <w:left w:val="nil"/>
              <w:bottom w:val="single" w:sz="4" w:space="0" w:color="auto"/>
              <w:right w:val="single" w:sz="4" w:space="0" w:color="auto"/>
            </w:tcBorders>
            <w:shd w:val="clear" w:color="auto" w:fill="auto"/>
            <w:noWrap/>
            <w:vAlign w:val="center"/>
          </w:tcPr>
          <w:p w14:paraId="6798B53E" w14:textId="4F1CD41A" w:rsidR="00B05F82" w:rsidRPr="008F67D6" w:rsidRDefault="00B05F82" w:rsidP="00B05F82">
            <w:pPr>
              <w:jc w:val="center"/>
              <w:rPr>
                <w:rFonts w:ascii="Calibri" w:hAnsi="Calibri" w:cs="Calibri"/>
                <w:color w:val="000000"/>
                <w:sz w:val="18"/>
                <w:szCs w:val="18"/>
              </w:rPr>
            </w:pPr>
            <w:r>
              <w:rPr>
                <w:rFonts w:ascii="Calibri" w:hAnsi="Calibri" w:cs="Calibri"/>
                <w:color w:val="000000"/>
                <w:sz w:val="18"/>
                <w:szCs w:val="18"/>
              </w:rPr>
              <w:t>YY</w:t>
            </w:r>
          </w:p>
        </w:tc>
        <w:tc>
          <w:tcPr>
            <w:tcW w:w="798" w:type="pct"/>
            <w:tcBorders>
              <w:left w:val="nil"/>
              <w:bottom w:val="single" w:sz="4" w:space="0" w:color="auto"/>
              <w:right w:val="single" w:sz="4" w:space="0" w:color="auto"/>
            </w:tcBorders>
            <w:shd w:val="clear" w:color="auto" w:fill="auto"/>
            <w:noWrap/>
            <w:vAlign w:val="center"/>
          </w:tcPr>
          <w:p w14:paraId="686E01C2" w14:textId="39BB891E" w:rsidR="00B05F82" w:rsidRPr="008F67D6" w:rsidRDefault="00B05F82" w:rsidP="00B05F82">
            <w:pPr>
              <w:jc w:val="right"/>
              <w:rPr>
                <w:rFonts w:ascii="Calibri" w:hAnsi="Calibri" w:cs="Calibri"/>
                <w:color w:val="000000"/>
                <w:sz w:val="18"/>
                <w:szCs w:val="18"/>
              </w:rPr>
            </w:pPr>
            <w:r>
              <w:rPr>
                <w:rFonts w:ascii="Calibri" w:hAnsi="Calibri" w:cs="Calibri"/>
                <w:color w:val="000000"/>
                <w:sz w:val="18"/>
                <w:szCs w:val="18"/>
              </w:rPr>
              <w:t>YY * 4.000,00€</w:t>
            </w:r>
          </w:p>
        </w:tc>
      </w:tr>
      <w:tr w:rsidR="00B05F82" w:rsidRPr="008F67D6" w14:paraId="6BF887C8" w14:textId="77777777" w:rsidTr="0037484D">
        <w:trPr>
          <w:trHeight w:val="225"/>
        </w:trPr>
        <w:tc>
          <w:tcPr>
            <w:tcW w:w="236" w:type="pct"/>
            <w:vMerge/>
            <w:tcBorders>
              <w:left w:val="single" w:sz="4" w:space="0" w:color="auto"/>
              <w:right w:val="single" w:sz="4" w:space="0" w:color="auto"/>
            </w:tcBorders>
            <w:shd w:val="clear" w:color="auto" w:fill="auto"/>
            <w:noWrap/>
            <w:vAlign w:val="center"/>
          </w:tcPr>
          <w:p w14:paraId="56154511" w14:textId="77777777" w:rsidR="00B05F82" w:rsidRPr="008F67D6" w:rsidRDefault="00B05F82" w:rsidP="00B05F82">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090772E6" w14:textId="3115E0A7" w:rsidR="00B05F82" w:rsidRPr="008F67D6" w:rsidRDefault="00B05F82" w:rsidP="00B05F82">
            <w:pPr>
              <w:jc w:val="center"/>
              <w:rPr>
                <w:rFonts w:ascii="Calibri" w:hAnsi="Calibri" w:cs="Calibri"/>
                <w:b/>
                <w:color w:val="000000"/>
                <w:sz w:val="18"/>
                <w:szCs w:val="18"/>
              </w:rPr>
            </w:pPr>
            <w:r>
              <w:rPr>
                <w:rFonts w:ascii="Calibri" w:hAnsi="Calibri" w:cs="Calibri"/>
                <w:b/>
                <w:color w:val="000000"/>
                <w:sz w:val="18"/>
                <w:szCs w:val="18"/>
              </w:rPr>
              <w:t>Po1</w:t>
            </w:r>
          </w:p>
        </w:tc>
        <w:tc>
          <w:tcPr>
            <w:tcW w:w="82" w:type="pct"/>
            <w:tcBorders>
              <w:left w:val="single" w:sz="4" w:space="0" w:color="auto"/>
              <w:bottom w:val="single" w:sz="4" w:space="0" w:color="auto"/>
              <w:right w:val="nil"/>
            </w:tcBorders>
            <w:vAlign w:val="center"/>
          </w:tcPr>
          <w:p w14:paraId="7DCF8D3C" w14:textId="77777777" w:rsidR="00B05F82" w:rsidRPr="008F67D6" w:rsidRDefault="00B05F82" w:rsidP="00B05F82">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1E6A3308" w14:textId="640C36CC" w:rsidR="00B05F82" w:rsidRPr="008F67D6" w:rsidRDefault="00B05F82" w:rsidP="00B05F82">
            <w:pPr>
              <w:rPr>
                <w:rFonts w:ascii="Calibri" w:hAnsi="Calibri" w:cs="Calibri"/>
                <w:color w:val="000000"/>
                <w:sz w:val="18"/>
                <w:szCs w:val="18"/>
              </w:rPr>
            </w:pPr>
            <w:r w:rsidRPr="00CA61F0">
              <w:rPr>
                <w:rFonts w:ascii="Calibri" w:hAnsi="Calibri" w:cs="Calibri"/>
                <w:color w:val="000000"/>
                <w:sz w:val="18"/>
                <w:szCs w:val="18"/>
              </w:rPr>
              <w:t xml:space="preserve">Coperchio per </w:t>
            </w:r>
            <w:proofErr w:type="spellStart"/>
            <w:r w:rsidRPr="00CA61F0">
              <w:rPr>
                <w:rFonts w:ascii="Calibri" w:hAnsi="Calibri" w:cs="Calibri"/>
                <w:color w:val="000000"/>
                <w:sz w:val="18"/>
                <w:szCs w:val="18"/>
              </w:rPr>
              <w:t>biocontenimento</w:t>
            </w:r>
            <w:proofErr w:type="spellEnd"/>
          </w:p>
        </w:tc>
        <w:tc>
          <w:tcPr>
            <w:tcW w:w="506" w:type="pct"/>
            <w:tcBorders>
              <w:left w:val="nil"/>
              <w:bottom w:val="single" w:sz="4" w:space="0" w:color="auto"/>
              <w:right w:val="single" w:sz="4" w:space="0" w:color="auto"/>
            </w:tcBorders>
            <w:shd w:val="clear" w:color="auto" w:fill="auto"/>
            <w:noWrap/>
            <w:vAlign w:val="center"/>
          </w:tcPr>
          <w:p w14:paraId="6B3473AC" w14:textId="2001B9EC" w:rsidR="00B05F82" w:rsidRPr="008F67D6" w:rsidRDefault="00B05F82" w:rsidP="00B05F82">
            <w:pPr>
              <w:jc w:val="center"/>
              <w:rPr>
                <w:rFonts w:ascii="Calibri" w:hAnsi="Calibri" w:cs="Calibri"/>
                <w:color w:val="000000"/>
                <w:sz w:val="18"/>
                <w:szCs w:val="18"/>
              </w:rPr>
            </w:pPr>
            <w:r>
              <w:rPr>
                <w:rFonts w:ascii="Calibri" w:hAnsi="Calibri" w:cs="Calibri"/>
                <w:color w:val="000000"/>
                <w:sz w:val="18"/>
                <w:szCs w:val="18"/>
              </w:rPr>
              <w:t>ZZ</w:t>
            </w:r>
          </w:p>
        </w:tc>
        <w:tc>
          <w:tcPr>
            <w:tcW w:w="798" w:type="pct"/>
            <w:tcBorders>
              <w:left w:val="nil"/>
              <w:bottom w:val="single" w:sz="4" w:space="0" w:color="auto"/>
              <w:right w:val="single" w:sz="4" w:space="0" w:color="auto"/>
            </w:tcBorders>
            <w:shd w:val="clear" w:color="auto" w:fill="auto"/>
            <w:noWrap/>
            <w:vAlign w:val="center"/>
          </w:tcPr>
          <w:p w14:paraId="56468F69" w14:textId="71C9A092" w:rsidR="00B05F82" w:rsidRPr="008F67D6" w:rsidRDefault="00B05F82" w:rsidP="00B05F82">
            <w:pPr>
              <w:jc w:val="right"/>
              <w:rPr>
                <w:rFonts w:ascii="Calibri" w:hAnsi="Calibri" w:cs="Calibri"/>
                <w:color w:val="000000"/>
                <w:sz w:val="18"/>
                <w:szCs w:val="18"/>
              </w:rPr>
            </w:pPr>
            <w:r>
              <w:rPr>
                <w:rFonts w:ascii="Calibri" w:hAnsi="Calibri" w:cs="Calibri"/>
                <w:color w:val="000000"/>
                <w:sz w:val="18"/>
                <w:szCs w:val="18"/>
              </w:rPr>
              <w:t>ZZ * 1.000,00€</w:t>
            </w:r>
          </w:p>
        </w:tc>
      </w:tr>
      <w:tr w:rsidR="00B05F82" w:rsidRPr="008F67D6" w14:paraId="6446A728" w14:textId="77777777" w:rsidTr="0037484D">
        <w:trPr>
          <w:trHeight w:val="225"/>
        </w:trPr>
        <w:tc>
          <w:tcPr>
            <w:tcW w:w="236" w:type="pct"/>
            <w:vMerge/>
            <w:tcBorders>
              <w:left w:val="single" w:sz="4" w:space="0" w:color="auto"/>
              <w:right w:val="single" w:sz="4" w:space="0" w:color="auto"/>
            </w:tcBorders>
            <w:shd w:val="clear" w:color="auto" w:fill="auto"/>
            <w:noWrap/>
            <w:vAlign w:val="center"/>
          </w:tcPr>
          <w:p w14:paraId="35CA8AC3" w14:textId="77777777" w:rsidR="00B05F82" w:rsidRPr="008F67D6" w:rsidRDefault="00B05F82" w:rsidP="00B05F82">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363A1882" w14:textId="439F285F" w:rsidR="00B05F82" w:rsidRDefault="00B05F82" w:rsidP="00B05F82">
            <w:pPr>
              <w:jc w:val="center"/>
              <w:rPr>
                <w:rFonts w:ascii="Calibri" w:hAnsi="Calibri" w:cs="Calibri"/>
                <w:b/>
                <w:color w:val="000000"/>
                <w:sz w:val="18"/>
                <w:szCs w:val="18"/>
              </w:rPr>
            </w:pPr>
            <w:r>
              <w:rPr>
                <w:rFonts w:ascii="Calibri" w:hAnsi="Calibri" w:cs="Calibri"/>
                <w:b/>
                <w:color w:val="000000"/>
                <w:sz w:val="18"/>
                <w:szCs w:val="18"/>
              </w:rPr>
              <w:t>Po2</w:t>
            </w:r>
          </w:p>
        </w:tc>
        <w:tc>
          <w:tcPr>
            <w:tcW w:w="82" w:type="pct"/>
            <w:tcBorders>
              <w:top w:val="single" w:sz="4" w:space="0" w:color="auto"/>
              <w:left w:val="single" w:sz="4" w:space="0" w:color="auto"/>
              <w:bottom w:val="single" w:sz="4" w:space="0" w:color="auto"/>
              <w:right w:val="nil"/>
            </w:tcBorders>
            <w:vAlign w:val="center"/>
          </w:tcPr>
          <w:p w14:paraId="6DCAF982" w14:textId="77777777" w:rsidR="00B05F82" w:rsidRPr="008F67D6" w:rsidRDefault="00B05F82" w:rsidP="00B05F82">
            <w:pPr>
              <w:rPr>
                <w:rFonts w:ascii="Calibri" w:hAnsi="Calibri" w:cs="Calibri"/>
                <w:b/>
                <w:color w:val="000000"/>
                <w:sz w:val="18"/>
                <w:szCs w:val="18"/>
              </w:rPr>
            </w:pPr>
          </w:p>
        </w:tc>
        <w:tc>
          <w:tcPr>
            <w:tcW w:w="3038" w:type="pct"/>
            <w:tcBorders>
              <w:top w:val="single" w:sz="4" w:space="0" w:color="auto"/>
              <w:left w:val="nil"/>
              <w:bottom w:val="single" w:sz="4" w:space="0" w:color="auto"/>
              <w:right w:val="single" w:sz="4" w:space="0" w:color="auto"/>
            </w:tcBorders>
            <w:shd w:val="clear" w:color="auto" w:fill="auto"/>
            <w:noWrap/>
            <w:vAlign w:val="center"/>
          </w:tcPr>
          <w:p w14:paraId="1ED2D89B" w14:textId="4BDC8C71" w:rsidR="00B05F82" w:rsidRPr="008F67D6" w:rsidRDefault="00B05F82" w:rsidP="00B05F82">
            <w:pPr>
              <w:rPr>
                <w:rFonts w:ascii="Calibri" w:hAnsi="Calibri" w:cs="Calibri"/>
                <w:color w:val="000000"/>
                <w:sz w:val="18"/>
                <w:szCs w:val="18"/>
              </w:rPr>
            </w:pPr>
            <w:r w:rsidRPr="00CA61F0">
              <w:rPr>
                <w:rFonts w:ascii="Calibri" w:hAnsi="Calibri" w:cs="Calibri"/>
                <w:color w:val="000000"/>
                <w:sz w:val="18"/>
                <w:szCs w:val="18"/>
              </w:rPr>
              <w:t>Rotore e relativi supporti per capillari con un carico indicativo di almeno 15 capillari</w:t>
            </w:r>
          </w:p>
        </w:tc>
        <w:tc>
          <w:tcPr>
            <w:tcW w:w="506" w:type="pct"/>
            <w:tcBorders>
              <w:top w:val="single" w:sz="4" w:space="0" w:color="auto"/>
              <w:left w:val="nil"/>
              <w:bottom w:val="single" w:sz="4" w:space="0" w:color="auto"/>
              <w:right w:val="single" w:sz="4" w:space="0" w:color="auto"/>
            </w:tcBorders>
            <w:shd w:val="clear" w:color="auto" w:fill="auto"/>
            <w:noWrap/>
            <w:vAlign w:val="center"/>
          </w:tcPr>
          <w:p w14:paraId="19CC66D6" w14:textId="0C7911DC" w:rsidR="00B05F82" w:rsidRPr="008F67D6" w:rsidRDefault="00B05F82" w:rsidP="00B05F82">
            <w:pPr>
              <w:jc w:val="center"/>
              <w:rPr>
                <w:rFonts w:ascii="Calibri" w:hAnsi="Calibri" w:cs="Calibri"/>
                <w:color w:val="000000"/>
                <w:sz w:val="18"/>
                <w:szCs w:val="18"/>
              </w:rPr>
            </w:pPr>
            <w:r>
              <w:rPr>
                <w:rFonts w:ascii="Calibri" w:hAnsi="Calibri" w:cs="Calibri"/>
                <w:color w:val="000000"/>
                <w:sz w:val="18"/>
                <w:szCs w:val="18"/>
              </w:rPr>
              <w:t>WW</w:t>
            </w:r>
          </w:p>
        </w:tc>
        <w:tc>
          <w:tcPr>
            <w:tcW w:w="798" w:type="pct"/>
            <w:tcBorders>
              <w:top w:val="single" w:sz="4" w:space="0" w:color="auto"/>
              <w:left w:val="nil"/>
              <w:bottom w:val="single" w:sz="4" w:space="0" w:color="auto"/>
              <w:right w:val="single" w:sz="4" w:space="0" w:color="auto"/>
            </w:tcBorders>
            <w:shd w:val="clear" w:color="auto" w:fill="auto"/>
            <w:noWrap/>
            <w:vAlign w:val="center"/>
          </w:tcPr>
          <w:p w14:paraId="5191DFE1" w14:textId="38BFDEB0" w:rsidR="00B05F82" w:rsidRPr="008F67D6" w:rsidRDefault="00B05F82" w:rsidP="00B05F82">
            <w:pPr>
              <w:jc w:val="right"/>
              <w:rPr>
                <w:rFonts w:ascii="Calibri" w:hAnsi="Calibri" w:cs="Calibri"/>
                <w:color w:val="000000"/>
                <w:sz w:val="18"/>
                <w:szCs w:val="18"/>
              </w:rPr>
            </w:pPr>
            <w:r>
              <w:rPr>
                <w:rFonts w:ascii="Calibri" w:hAnsi="Calibri" w:cs="Calibri"/>
                <w:color w:val="000000"/>
                <w:sz w:val="18"/>
                <w:szCs w:val="18"/>
              </w:rPr>
              <w:t>WW*1.500,00€</w:t>
            </w:r>
          </w:p>
        </w:tc>
      </w:tr>
      <w:tr w:rsidR="0037484D" w:rsidRPr="008F67D6" w14:paraId="624E50C0" w14:textId="77777777" w:rsidTr="0037484D">
        <w:trPr>
          <w:trHeight w:val="225"/>
        </w:trPr>
        <w:tc>
          <w:tcPr>
            <w:tcW w:w="236" w:type="pct"/>
            <w:vMerge/>
            <w:tcBorders>
              <w:left w:val="single" w:sz="4" w:space="0" w:color="auto"/>
              <w:right w:val="single" w:sz="4" w:space="0" w:color="auto"/>
            </w:tcBorders>
            <w:shd w:val="clear" w:color="auto" w:fill="auto"/>
            <w:noWrap/>
            <w:vAlign w:val="center"/>
          </w:tcPr>
          <w:p w14:paraId="31B90670" w14:textId="77777777" w:rsidR="0037484D" w:rsidRPr="008F67D6" w:rsidRDefault="0037484D" w:rsidP="0037484D">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2238B7CD" w14:textId="10098426" w:rsidR="0037484D" w:rsidRDefault="0037484D" w:rsidP="0037484D">
            <w:pPr>
              <w:jc w:val="center"/>
              <w:rPr>
                <w:rFonts w:ascii="Calibri" w:hAnsi="Calibri" w:cs="Calibri"/>
                <w:b/>
                <w:color w:val="000000"/>
                <w:sz w:val="18"/>
                <w:szCs w:val="18"/>
              </w:rPr>
            </w:pPr>
            <w:proofErr w:type="spellStart"/>
            <w:r>
              <w:rPr>
                <w:rFonts w:ascii="Calibri" w:hAnsi="Calibri" w:cs="Calibri"/>
                <w:b/>
                <w:color w:val="000000"/>
                <w:sz w:val="18"/>
                <w:szCs w:val="18"/>
              </w:rPr>
              <w:t>Pp</w:t>
            </w:r>
            <w:proofErr w:type="spellEnd"/>
          </w:p>
        </w:tc>
        <w:tc>
          <w:tcPr>
            <w:tcW w:w="82" w:type="pct"/>
            <w:tcBorders>
              <w:left w:val="single" w:sz="4" w:space="0" w:color="auto"/>
              <w:bottom w:val="single" w:sz="4" w:space="0" w:color="auto"/>
              <w:right w:val="nil"/>
            </w:tcBorders>
            <w:vAlign w:val="center"/>
          </w:tcPr>
          <w:p w14:paraId="74F00764" w14:textId="77777777" w:rsidR="0037484D" w:rsidRPr="008F67D6" w:rsidRDefault="0037484D" w:rsidP="0037484D">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375871F4" w14:textId="581F63C5" w:rsidR="0037484D" w:rsidRPr="00CA61F0" w:rsidRDefault="0037484D" w:rsidP="0037484D">
            <w:pPr>
              <w:rPr>
                <w:rFonts w:ascii="Calibri" w:hAnsi="Calibri" w:cs="Calibri"/>
                <w:color w:val="000000"/>
                <w:sz w:val="18"/>
                <w:szCs w:val="18"/>
              </w:rPr>
            </w:pPr>
            <w:r>
              <w:rPr>
                <w:rFonts w:ascii="Calibri" w:hAnsi="Calibri" w:cs="Calibri"/>
                <w:color w:val="000000"/>
                <w:sz w:val="18"/>
                <w:szCs w:val="18"/>
              </w:rPr>
              <w:t>Quota personalizzazione</w:t>
            </w:r>
          </w:p>
        </w:tc>
        <w:tc>
          <w:tcPr>
            <w:tcW w:w="506" w:type="pct"/>
            <w:tcBorders>
              <w:left w:val="nil"/>
              <w:bottom w:val="single" w:sz="4" w:space="0" w:color="auto"/>
              <w:right w:val="single" w:sz="4" w:space="0" w:color="auto"/>
            </w:tcBorders>
            <w:shd w:val="clear" w:color="auto" w:fill="auto"/>
            <w:noWrap/>
            <w:vAlign w:val="center"/>
          </w:tcPr>
          <w:p w14:paraId="57186366" w14:textId="47435EB9" w:rsidR="0037484D" w:rsidRDefault="0037484D" w:rsidP="0037484D">
            <w:pPr>
              <w:jc w:val="center"/>
              <w:rPr>
                <w:rFonts w:ascii="Calibri" w:hAnsi="Calibri" w:cs="Calibri"/>
                <w:color w:val="000000"/>
                <w:sz w:val="18"/>
                <w:szCs w:val="18"/>
              </w:rPr>
            </w:pPr>
            <w:r>
              <w:rPr>
                <w:rFonts w:ascii="Calibri" w:hAnsi="Calibri" w:cs="Calibri"/>
                <w:color w:val="000000"/>
                <w:sz w:val="18"/>
                <w:szCs w:val="18"/>
              </w:rPr>
              <w:t>-</w:t>
            </w:r>
          </w:p>
        </w:tc>
        <w:tc>
          <w:tcPr>
            <w:tcW w:w="798" w:type="pct"/>
            <w:tcBorders>
              <w:left w:val="nil"/>
              <w:bottom w:val="single" w:sz="4" w:space="0" w:color="auto"/>
              <w:right w:val="single" w:sz="4" w:space="0" w:color="auto"/>
            </w:tcBorders>
            <w:shd w:val="clear" w:color="auto" w:fill="auto"/>
            <w:noWrap/>
            <w:vAlign w:val="center"/>
          </w:tcPr>
          <w:p w14:paraId="5DAA1E03" w14:textId="56C4790A" w:rsidR="0037484D" w:rsidRDefault="00CD06CF" w:rsidP="0037484D">
            <w:pPr>
              <w:jc w:val="right"/>
              <w:rPr>
                <w:rFonts w:ascii="Calibri" w:hAnsi="Calibri" w:cs="Calibri"/>
                <w:color w:val="000000"/>
                <w:sz w:val="18"/>
                <w:szCs w:val="18"/>
              </w:rPr>
            </w:pPr>
            <w:r>
              <w:rPr>
                <w:rFonts w:ascii="Calibri" w:hAnsi="Calibri" w:cs="Calibri"/>
                <w:color w:val="000000"/>
                <w:sz w:val="18"/>
                <w:szCs w:val="18"/>
              </w:rPr>
              <w:t>5%</w:t>
            </w:r>
          </w:p>
        </w:tc>
      </w:tr>
      <w:tr w:rsidR="00B05F82" w:rsidRPr="008F67D6" w14:paraId="7558E64F" w14:textId="77777777" w:rsidTr="0037484D">
        <w:trPr>
          <w:trHeight w:val="271"/>
        </w:trPr>
        <w:tc>
          <w:tcPr>
            <w:tcW w:w="236" w:type="pct"/>
            <w:vMerge/>
            <w:tcBorders>
              <w:left w:val="single" w:sz="4" w:space="0" w:color="auto"/>
              <w:bottom w:val="single" w:sz="4" w:space="0" w:color="auto"/>
              <w:right w:val="single" w:sz="4" w:space="0" w:color="auto"/>
            </w:tcBorders>
            <w:vAlign w:val="center"/>
          </w:tcPr>
          <w:p w14:paraId="387DFF4A" w14:textId="77777777" w:rsidR="00B05F82" w:rsidRPr="008F67D6" w:rsidRDefault="00B05F82" w:rsidP="00B05F82">
            <w:pPr>
              <w:rPr>
                <w:rFonts w:ascii="Calibri" w:hAnsi="Calibri" w:cs="Calibri"/>
                <w:color w:val="000000"/>
                <w:sz w:val="18"/>
                <w:szCs w:val="18"/>
              </w:rPr>
            </w:pPr>
          </w:p>
        </w:tc>
        <w:tc>
          <w:tcPr>
            <w:tcW w:w="3966" w:type="pct"/>
            <w:gridSpan w:val="4"/>
            <w:tcBorders>
              <w:top w:val="single" w:sz="4" w:space="0" w:color="auto"/>
              <w:left w:val="nil"/>
              <w:bottom w:val="single" w:sz="4" w:space="0" w:color="auto"/>
              <w:right w:val="single" w:sz="4" w:space="0" w:color="auto"/>
            </w:tcBorders>
            <w:vAlign w:val="center"/>
          </w:tcPr>
          <w:p w14:paraId="54B788A2" w14:textId="2487C0DB" w:rsidR="00B05F82" w:rsidRPr="00414D90" w:rsidRDefault="00B05F82" w:rsidP="00B05F82">
            <w:pPr>
              <w:rPr>
                <w:rFonts w:ascii="Calibri" w:hAnsi="Calibri" w:cs="Calibri"/>
                <w:b/>
                <w:color w:val="000000"/>
                <w:sz w:val="18"/>
                <w:szCs w:val="18"/>
              </w:rPr>
            </w:pPr>
            <w:r w:rsidRPr="008F67D6">
              <w:rPr>
                <w:rFonts w:ascii="Calibri" w:hAnsi="Calibri" w:cs="Calibri"/>
                <w:b/>
                <w:color w:val="000000"/>
                <w:sz w:val="18"/>
                <w:szCs w:val="18"/>
              </w:rPr>
              <w:t>Totale base d’asta non superabile (</w:t>
            </w:r>
            <w:proofErr w:type="spellStart"/>
            <w:r w:rsidRPr="008F67D6">
              <w:rPr>
                <w:rFonts w:ascii="Calibri" w:hAnsi="Calibri" w:cs="Calibri"/>
                <w:b/>
                <w:color w:val="000000"/>
                <w:sz w:val="18"/>
                <w:szCs w:val="18"/>
              </w:rPr>
              <w:t>P</w:t>
            </w:r>
            <w:r>
              <w:rPr>
                <w:rFonts w:ascii="Calibri" w:hAnsi="Calibri" w:cs="Calibri"/>
                <w:b/>
                <w:color w:val="000000"/>
                <w:sz w:val="18"/>
                <w:szCs w:val="18"/>
                <w:vertAlign w:val="subscript"/>
              </w:rPr>
              <w:t>a</w:t>
            </w:r>
            <w:proofErr w:type="spellEnd"/>
            <w:r>
              <w:rPr>
                <w:rFonts w:ascii="Calibri" w:hAnsi="Calibri" w:cs="Calibri"/>
                <w:b/>
                <w:color w:val="000000"/>
                <w:sz w:val="18"/>
                <w:szCs w:val="18"/>
                <w:vertAlign w:val="subscript"/>
              </w:rPr>
              <w:t xml:space="preserve"> </w:t>
            </w:r>
            <w:r>
              <w:rPr>
                <w:rFonts w:ascii="Calibri" w:hAnsi="Calibri" w:cs="Calibri"/>
                <w:b/>
                <w:color w:val="000000"/>
                <w:sz w:val="18"/>
                <w:szCs w:val="18"/>
              </w:rPr>
              <w:t xml:space="preserve">+ </w:t>
            </w:r>
            <w:r w:rsidRPr="008F67D6">
              <w:rPr>
                <w:rFonts w:ascii="Calibri" w:hAnsi="Calibri" w:cs="Calibri"/>
                <w:b/>
                <w:color w:val="000000"/>
                <w:sz w:val="18"/>
                <w:szCs w:val="18"/>
              </w:rPr>
              <w:t>P</w:t>
            </w:r>
            <w:r>
              <w:rPr>
                <w:rFonts w:ascii="Calibri" w:hAnsi="Calibri" w:cs="Calibri"/>
                <w:b/>
                <w:color w:val="000000"/>
                <w:sz w:val="18"/>
                <w:szCs w:val="18"/>
                <w:vertAlign w:val="subscript"/>
              </w:rPr>
              <w:t>o</w:t>
            </w:r>
            <w:r w:rsidR="00A275ED">
              <w:rPr>
                <w:rFonts w:ascii="Calibri" w:hAnsi="Calibri" w:cs="Calibri"/>
                <w:b/>
                <w:color w:val="000000"/>
                <w:sz w:val="18"/>
                <w:szCs w:val="18"/>
                <w:vertAlign w:val="subscript"/>
              </w:rPr>
              <w:t xml:space="preserve"> </w:t>
            </w:r>
            <w:r w:rsidR="00A275ED">
              <w:rPr>
                <w:rFonts w:ascii="Calibri" w:hAnsi="Calibri" w:cs="Calibri"/>
                <w:b/>
                <w:color w:val="000000"/>
                <w:sz w:val="18"/>
                <w:szCs w:val="18"/>
              </w:rPr>
              <w:t xml:space="preserve">+ </w:t>
            </w:r>
            <w:proofErr w:type="spellStart"/>
            <w:r w:rsidR="00A275ED">
              <w:rPr>
                <w:rFonts w:ascii="Calibri" w:hAnsi="Calibri" w:cs="Calibri"/>
                <w:b/>
                <w:color w:val="000000"/>
                <w:sz w:val="18"/>
                <w:szCs w:val="18"/>
              </w:rPr>
              <w:t>P</w:t>
            </w:r>
            <w:r w:rsidR="00A275ED">
              <w:rPr>
                <w:rFonts w:ascii="Calibri" w:hAnsi="Calibri" w:cs="Calibri"/>
                <w:b/>
                <w:color w:val="000000"/>
                <w:sz w:val="18"/>
                <w:szCs w:val="18"/>
                <w:vertAlign w:val="subscript"/>
              </w:rPr>
              <w:t>p</w:t>
            </w:r>
            <w:proofErr w:type="spellEnd"/>
            <w:r w:rsidRPr="008F67D6">
              <w:rPr>
                <w:rFonts w:ascii="Calibri" w:hAnsi="Calibri" w:cs="Calibri"/>
                <w:b/>
                <w:color w:val="000000"/>
                <w:sz w:val="18"/>
                <w:szCs w:val="18"/>
              </w:rPr>
              <w:t>)</w:t>
            </w:r>
          </w:p>
        </w:tc>
        <w:tc>
          <w:tcPr>
            <w:tcW w:w="798" w:type="pct"/>
            <w:tcBorders>
              <w:top w:val="single" w:sz="4" w:space="0" w:color="auto"/>
              <w:left w:val="nil"/>
              <w:bottom w:val="single" w:sz="4" w:space="0" w:color="auto"/>
              <w:right w:val="single" w:sz="4" w:space="0" w:color="auto"/>
            </w:tcBorders>
            <w:shd w:val="clear" w:color="auto" w:fill="auto"/>
            <w:noWrap/>
            <w:vAlign w:val="center"/>
          </w:tcPr>
          <w:p w14:paraId="20018505" w14:textId="2056F24D" w:rsidR="00B05F82" w:rsidRPr="008F67D6" w:rsidRDefault="00BB0BB1" w:rsidP="00B05F82">
            <w:pPr>
              <w:jc w:val="right"/>
              <w:rPr>
                <w:rFonts w:ascii="Calibri" w:hAnsi="Calibri" w:cs="Calibri"/>
                <w:b/>
                <w:bCs/>
                <w:color w:val="000000"/>
                <w:sz w:val="18"/>
                <w:szCs w:val="18"/>
              </w:rPr>
            </w:pPr>
            <w:r>
              <w:rPr>
                <w:rFonts w:ascii="Calibri" w:hAnsi="Calibri" w:cs="Calibri"/>
                <w:b/>
                <w:bCs/>
                <w:color w:val="000000"/>
                <w:sz w:val="18"/>
                <w:szCs w:val="18"/>
              </w:rPr>
              <w:t>…</w:t>
            </w:r>
          </w:p>
        </w:tc>
      </w:tr>
    </w:tbl>
    <w:p w14:paraId="667694B4" w14:textId="77777777" w:rsidR="004E136D" w:rsidRDefault="004E136D" w:rsidP="004E136D">
      <w:pPr>
        <w:spacing w:after="0" w:line="240" w:lineRule="auto"/>
        <w:jc w:val="both"/>
        <w:rPr>
          <w:rFonts w:ascii="Gadugi" w:hAnsi="Gadugi" w:cstheme="minorHAnsi"/>
          <w:b/>
          <w:color w:val="00B050"/>
          <w:sz w:val="28"/>
          <w:szCs w:val="28"/>
        </w:rPr>
      </w:pPr>
    </w:p>
    <w:p w14:paraId="767D2E3D" w14:textId="0BDC0F24" w:rsidR="006C691C" w:rsidRPr="00404E34" w:rsidRDefault="006C691C" w:rsidP="004E136D">
      <w:pPr>
        <w:spacing w:after="0" w:line="240" w:lineRule="auto"/>
        <w:jc w:val="both"/>
        <w:rPr>
          <w:rFonts w:cstheme="minorHAnsi"/>
          <w:b/>
          <w:color w:val="00B050"/>
          <w:sz w:val="28"/>
          <w:szCs w:val="28"/>
        </w:rPr>
      </w:pPr>
      <w:r>
        <w:rPr>
          <w:rFonts w:cstheme="minorHAnsi"/>
          <w:color w:val="000000" w:themeColor="text1"/>
        </w:rPr>
        <w:t>LOTTO 4</w:t>
      </w:r>
    </w:p>
    <w:tbl>
      <w:tblPr>
        <w:tblW w:w="5077" w:type="pct"/>
        <w:tblLayout w:type="fixed"/>
        <w:tblCellMar>
          <w:left w:w="70" w:type="dxa"/>
          <w:right w:w="70" w:type="dxa"/>
        </w:tblCellMar>
        <w:tblLook w:val="04A0" w:firstRow="1" w:lastRow="0" w:firstColumn="1" w:lastColumn="0" w:noHBand="0" w:noVBand="1"/>
      </w:tblPr>
      <w:tblGrid>
        <w:gridCol w:w="462"/>
        <w:gridCol w:w="665"/>
        <w:gridCol w:w="160"/>
        <w:gridCol w:w="5940"/>
        <w:gridCol w:w="989"/>
        <w:gridCol w:w="1560"/>
      </w:tblGrid>
      <w:tr w:rsidR="004E136D" w:rsidRPr="008F67D6" w14:paraId="4867144B" w14:textId="77777777" w:rsidTr="00951B96">
        <w:trPr>
          <w:trHeight w:val="271"/>
        </w:trPr>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1A3CA"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Lotto</w:t>
            </w:r>
          </w:p>
        </w:tc>
        <w:tc>
          <w:tcPr>
            <w:tcW w:w="340" w:type="pct"/>
            <w:tcBorders>
              <w:top w:val="single" w:sz="4" w:space="0" w:color="auto"/>
              <w:left w:val="nil"/>
              <w:bottom w:val="single" w:sz="4" w:space="0" w:color="auto"/>
              <w:right w:val="single" w:sz="4" w:space="0" w:color="auto"/>
            </w:tcBorders>
            <w:vAlign w:val="center"/>
          </w:tcPr>
          <w:p w14:paraId="2F053F4C" w14:textId="77777777" w:rsidR="004E136D" w:rsidRPr="008F67D6" w:rsidRDefault="004E136D" w:rsidP="00C15FFA">
            <w:pPr>
              <w:rPr>
                <w:rFonts w:ascii="Calibri" w:hAnsi="Calibri" w:cs="Calibri"/>
                <w:b/>
                <w:bCs/>
                <w:color w:val="000000"/>
                <w:sz w:val="18"/>
                <w:szCs w:val="18"/>
              </w:rPr>
            </w:pPr>
          </w:p>
        </w:tc>
        <w:tc>
          <w:tcPr>
            <w:tcW w:w="82" w:type="pct"/>
            <w:tcBorders>
              <w:top w:val="single" w:sz="4" w:space="0" w:color="auto"/>
              <w:left w:val="single" w:sz="4" w:space="0" w:color="auto"/>
              <w:bottom w:val="single" w:sz="4" w:space="0" w:color="auto"/>
              <w:right w:val="nil"/>
            </w:tcBorders>
            <w:vAlign w:val="center"/>
          </w:tcPr>
          <w:p w14:paraId="775A01F3" w14:textId="77777777" w:rsidR="004E136D" w:rsidRPr="008F67D6" w:rsidRDefault="004E136D" w:rsidP="00C15FFA">
            <w:pPr>
              <w:rPr>
                <w:rFonts w:ascii="Calibri" w:hAnsi="Calibri" w:cs="Calibri"/>
                <w:b/>
                <w:bCs/>
                <w:color w:val="000000"/>
                <w:sz w:val="18"/>
                <w:szCs w:val="18"/>
              </w:rPr>
            </w:pPr>
          </w:p>
        </w:tc>
        <w:tc>
          <w:tcPr>
            <w:tcW w:w="3038" w:type="pct"/>
            <w:tcBorders>
              <w:top w:val="single" w:sz="4" w:space="0" w:color="auto"/>
              <w:left w:val="nil"/>
              <w:bottom w:val="single" w:sz="4" w:space="0" w:color="auto"/>
              <w:right w:val="single" w:sz="4" w:space="0" w:color="auto"/>
            </w:tcBorders>
            <w:shd w:val="clear" w:color="auto" w:fill="auto"/>
            <w:noWrap/>
            <w:vAlign w:val="center"/>
            <w:hideMark/>
          </w:tcPr>
          <w:p w14:paraId="5309C215" w14:textId="77777777" w:rsidR="004E136D" w:rsidRPr="008F67D6" w:rsidRDefault="004E136D" w:rsidP="00C15FFA">
            <w:pPr>
              <w:rPr>
                <w:rFonts w:ascii="Calibri" w:hAnsi="Calibri" w:cs="Calibri"/>
                <w:b/>
                <w:bCs/>
                <w:color w:val="000000"/>
                <w:sz w:val="18"/>
                <w:szCs w:val="18"/>
              </w:rPr>
            </w:pPr>
            <w:r w:rsidRPr="008F67D6">
              <w:rPr>
                <w:rFonts w:ascii="Calibri" w:hAnsi="Calibri" w:cs="Calibri"/>
                <w:b/>
                <w:bCs/>
                <w:color w:val="000000"/>
                <w:sz w:val="18"/>
                <w:szCs w:val="18"/>
              </w:rPr>
              <w:t>Descrizione Lotto</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14:paraId="386794BE"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Quantità</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14:paraId="78C21330"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Base d'asta</w:t>
            </w:r>
          </w:p>
        </w:tc>
      </w:tr>
      <w:tr w:rsidR="004E136D" w:rsidRPr="008F67D6" w14:paraId="799914EE" w14:textId="77777777" w:rsidTr="00C15FFA">
        <w:trPr>
          <w:trHeight w:val="271"/>
        </w:trPr>
        <w:tc>
          <w:tcPr>
            <w:tcW w:w="236" w:type="pct"/>
            <w:vMerge w:val="restart"/>
            <w:tcBorders>
              <w:top w:val="nil"/>
              <w:left w:val="single" w:sz="4" w:space="0" w:color="auto"/>
              <w:right w:val="single" w:sz="4" w:space="0" w:color="auto"/>
            </w:tcBorders>
            <w:shd w:val="clear" w:color="auto" w:fill="auto"/>
            <w:noWrap/>
            <w:vAlign w:val="center"/>
          </w:tcPr>
          <w:p w14:paraId="358264D4" w14:textId="77777777" w:rsidR="004E136D" w:rsidRPr="008F67D6" w:rsidRDefault="004E136D" w:rsidP="00C15FFA">
            <w:pPr>
              <w:jc w:val="center"/>
              <w:rPr>
                <w:rFonts w:ascii="Calibri" w:hAnsi="Calibri" w:cs="Calibri"/>
                <w:color w:val="000000"/>
                <w:sz w:val="18"/>
                <w:szCs w:val="18"/>
              </w:rPr>
            </w:pPr>
            <w:r w:rsidRPr="008F67D6">
              <w:rPr>
                <w:rFonts w:ascii="Calibri" w:hAnsi="Calibri" w:cs="Calibri"/>
                <w:color w:val="000000"/>
                <w:sz w:val="18"/>
                <w:szCs w:val="18"/>
              </w:rPr>
              <w:t>1</w:t>
            </w:r>
          </w:p>
        </w:tc>
        <w:tc>
          <w:tcPr>
            <w:tcW w:w="4764" w:type="pct"/>
            <w:gridSpan w:val="5"/>
            <w:tcBorders>
              <w:top w:val="single" w:sz="4" w:space="0" w:color="auto"/>
              <w:left w:val="nil"/>
              <w:bottom w:val="single" w:sz="4" w:space="0" w:color="auto"/>
              <w:right w:val="single" w:sz="4" w:space="0" w:color="auto"/>
            </w:tcBorders>
            <w:vAlign w:val="center"/>
          </w:tcPr>
          <w:p w14:paraId="6662DBDA" w14:textId="77777777" w:rsidR="004E136D" w:rsidRPr="008F67D6" w:rsidRDefault="004E136D" w:rsidP="00C15FFA">
            <w:pPr>
              <w:rPr>
                <w:rFonts w:ascii="Calibri" w:hAnsi="Calibri" w:cs="Calibri"/>
                <w:color w:val="000000"/>
                <w:sz w:val="18"/>
                <w:szCs w:val="18"/>
              </w:rPr>
            </w:pPr>
            <w:r w:rsidRPr="008F67D6">
              <w:rPr>
                <w:rFonts w:ascii="Calibri" w:hAnsi="Calibri" w:cs="Calibri"/>
                <w:b/>
                <w:color w:val="000000"/>
                <w:sz w:val="18"/>
                <w:szCs w:val="18"/>
              </w:rPr>
              <w:t xml:space="preserve">Configurazione base </w:t>
            </w:r>
            <w:proofErr w:type="spellStart"/>
            <w:r w:rsidRPr="008F67D6">
              <w:rPr>
                <w:rFonts w:ascii="Calibri" w:hAnsi="Calibri" w:cs="Calibri"/>
                <w:b/>
                <w:color w:val="000000"/>
                <w:sz w:val="18"/>
                <w:szCs w:val="18"/>
              </w:rPr>
              <w:t>Pa</w:t>
            </w:r>
            <w:proofErr w:type="spellEnd"/>
          </w:p>
        </w:tc>
      </w:tr>
      <w:tr w:rsidR="00634433" w:rsidRPr="008F67D6" w14:paraId="0D1B861C"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00C4ED65" w14:textId="77777777" w:rsidR="00634433" w:rsidRPr="008F67D6" w:rsidRDefault="00634433" w:rsidP="00634433">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1DD3E3C8" w14:textId="745AFA67" w:rsidR="00634433" w:rsidRPr="008F67D6" w:rsidRDefault="00634433" w:rsidP="00634433">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1</w:t>
            </w:r>
          </w:p>
        </w:tc>
        <w:tc>
          <w:tcPr>
            <w:tcW w:w="82" w:type="pct"/>
            <w:tcBorders>
              <w:left w:val="single" w:sz="4" w:space="0" w:color="auto"/>
              <w:bottom w:val="single" w:sz="4" w:space="0" w:color="auto"/>
              <w:right w:val="nil"/>
            </w:tcBorders>
            <w:vAlign w:val="center"/>
          </w:tcPr>
          <w:p w14:paraId="64D629F3" w14:textId="77777777" w:rsidR="00634433" w:rsidRPr="008F67D6" w:rsidRDefault="00634433" w:rsidP="00634433">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071440C3" w14:textId="261EC0FC" w:rsidR="00634433" w:rsidRPr="008F67D6" w:rsidRDefault="00634433" w:rsidP="00634433">
            <w:pPr>
              <w:rPr>
                <w:rFonts w:ascii="Calibri" w:hAnsi="Calibri" w:cs="Calibri"/>
                <w:color w:val="000000"/>
                <w:sz w:val="18"/>
                <w:szCs w:val="18"/>
              </w:rPr>
            </w:pPr>
            <w:r>
              <w:rPr>
                <w:rFonts w:ascii="Calibri" w:hAnsi="Calibri" w:cs="Calibri"/>
                <w:color w:val="000000"/>
                <w:sz w:val="18"/>
                <w:szCs w:val="18"/>
              </w:rPr>
              <w:t>C</w:t>
            </w:r>
            <w:r w:rsidRPr="00DE5795">
              <w:rPr>
                <w:rFonts w:ascii="Calibri" w:hAnsi="Calibri" w:cs="Calibri"/>
                <w:color w:val="000000"/>
                <w:sz w:val="18"/>
                <w:szCs w:val="18"/>
              </w:rPr>
              <w:t>entrifughe da banco</w:t>
            </w:r>
            <w:r>
              <w:rPr>
                <w:rFonts w:ascii="Calibri" w:hAnsi="Calibri" w:cs="Calibri"/>
                <w:color w:val="000000"/>
                <w:sz w:val="18"/>
                <w:szCs w:val="18"/>
              </w:rPr>
              <w:t xml:space="preserve"> IVD</w:t>
            </w:r>
          </w:p>
        </w:tc>
        <w:tc>
          <w:tcPr>
            <w:tcW w:w="506" w:type="pct"/>
            <w:tcBorders>
              <w:left w:val="nil"/>
              <w:bottom w:val="single" w:sz="4" w:space="0" w:color="auto"/>
              <w:right w:val="single" w:sz="4" w:space="0" w:color="auto"/>
            </w:tcBorders>
            <w:shd w:val="clear" w:color="auto" w:fill="auto"/>
            <w:noWrap/>
            <w:vAlign w:val="center"/>
          </w:tcPr>
          <w:p w14:paraId="2F051CCF" w14:textId="3FE9F501" w:rsidR="00634433" w:rsidRPr="008F67D6" w:rsidRDefault="00634433" w:rsidP="00634433">
            <w:pPr>
              <w:jc w:val="center"/>
              <w:rPr>
                <w:rFonts w:ascii="Calibri" w:hAnsi="Calibri" w:cs="Calibri"/>
                <w:color w:val="000000"/>
                <w:sz w:val="18"/>
                <w:szCs w:val="18"/>
              </w:rPr>
            </w:pPr>
            <w:r>
              <w:rPr>
                <w:rFonts w:ascii="Calibri" w:hAnsi="Calibri" w:cs="Calibri"/>
                <w:color w:val="000000"/>
                <w:sz w:val="18"/>
                <w:szCs w:val="18"/>
              </w:rPr>
              <w:t>XX</w:t>
            </w:r>
          </w:p>
        </w:tc>
        <w:tc>
          <w:tcPr>
            <w:tcW w:w="798" w:type="pct"/>
            <w:tcBorders>
              <w:left w:val="nil"/>
              <w:bottom w:val="single" w:sz="4" w:space="0" w:color="auto"/>
              <w:right w:val="single" w:sz="4" w:space="0" w:color="auto"/>
            </w:tcBorders>
            <w:shd w:val="clear" w:color="auto" w:fill="auto"/>
            <w:noWrap/>
            <w:vAlign w:val="center"/>
          </w:tcPr>
          <w:p w14:paraId="722EEBDE" w14:textId="23E59833" w:rsidR="00634433" w:rsidRPr="008F67D6" w:rsidRDefault="00634433" w:rsidP="00634433">
            <w:pPr>
              <w:jc w:val="right"/>
              <w:rPr>
                <w:rFonts w:ascii="Calibri" w:hAnsi="Calibri" w:cs="Calibri"/>
                <w:color w:val="000000"/>
                <w:sz w:val="18"/>
                <w:szCs w:val="18"/>
              </w:rPr>
            </w:pPr>
            <w:r>
              <w:rPr>
                <w:rFonts w:ascii="Calibri" w:hAnsi="Calibri" w:cs="Calibri"/>
                <w:color w:val="000000"/>
                <w:sz w:val="18"/>
                <w:szCs w:val="18"/>
              </w:rPr>
              <w:t>XX * 8.000,00€</w:t>
            </w:r>
          </w:p>
        </w:tc>
      </w:tr>
      <w:tr w:rsidR="00634433" w:rsidRPr="008F67D6" w14:paraId="2CAFEE70"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19D73B28" w14:textId="77777777" w:rsidR="00634433" w:rsidRPr="008F67D6" w:rsidRDefault="00634433" w:rsidP="00634433">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71052D98" w14:textId="040EEE72" w:rsidR="00634433" w:rsidRPr="008F67D6" w:rsidRDefault="00634433" w:rsidP="00634433">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2</w:t>
            </w:r>
          </w:p>
        </w:tc>
        <w:tc>
          <w:tcPr>
            <w:tcW w:w="82" w:type="pct"/>
            <w:tcBorders>
              <w:left w:val="single" w:sz="4" w:space="0" w:color="auto"/>
              <w:bottom w:val="single" w:sz="4" w:space="0" w:color="auto"/>
              <w:right w:val="nil"/>
            </w:tcBorders>
            <w:vAlign w:val="center"/>
          </w:tcPr>
          <w:p w14:paraId="6EB305AB" w14:textId="77777777" w:rsidR="00634433" w:rsidRPr="008F67D6" w:rsidRDefault="00634433" w:rsidP="00634433">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64ED6F39" w14:textId="473A1FF9" w:rsidR="00634433" w:rsidRDefault="00634433" w:rsidP="00634433">
            <w:pPr>
              <w:rPr>
                <w:rFonts w:ascii="Calibri" w:hAnsi="Calibri" w:cs="Calibri"/>
                <w:color w:val="000000"/>
                <w:sz w:val="18"/>
                <w:szCs w:val="18"/>
              </w:rPr>
            </w:pPr>
            <w:r>
              <w:rPr>
                <w:rFonts w:ascii="Calibri" w:hAnsi="Calibri" w:cs="Calibri"/>
                <w:color w:val="000000"/>
                <w:sz w:val="18"/>
                <w:szCs w:val="18"/>
              </w:rPr>
              <w:t>C</w:t>
            </w:r>
            <w:r w:rsidRPr="00DE5795">
              <w:rPr>
                <w:rFonts w:ascii="Calibri" w:hAnsi="Calibri" w:cs="Calibri"/>
                <w:color w:val="000000"/>
                <w:sz w:val="18"/>
                <w:szCs w:val="18"/>
              </w:rPr>
              <w:t>entrifughe da banco</w:t>
            </w:r>
            <w:r>
              <w:rPr>
                <w:rFonts w:ascii="Calibri" w:hAnsi="Calibri" w:cs="Calibri"/>
                <w:color w:val="000000"/>
                <w:sz w:val="18"/>
                <w:szCs w:val="18"/>
              </w:rPr>
              <w:t xml:space="preserve"> non IVD</w:t>
            </w:r>
          </w:p>
        </w:tc>
        <w:tc>
          <w:tcPr>
            <w:tcW w:w="506" w:type="pct"/>
            <w:tcBorders>
              <w:left w:val="nil"/>
              <w:bottom w:val="single" w:sz="4" w:space="0" w:color="auto"/>
              <w:right w:val="single" w:sz="4" w:space="0" w:color="auto"/>
            </w:tcBorders>
            <w:shd w:val="clear" w:color="auto" w:fill="auto"/>
            <w:noWrap/>
            <w:vAlign w:val="center"/>
          </w:tcPr>
          <w:p w14:paraId="03D0D286" w14:textId="0D690BD8" w:rsidR="00634433" w:rsidRPr="008F67D6" w:rsidRDefault="00634433" w:rsidP="00634433">
            <w:pPr>
              <w:jc w:val="center"/>
              <w:rPr>
                <w:rFonts w:ascii="Calibri" w:hAnsi="Calibri" w:cs="Calibri"/>
                <w:color w:val="000000"/>
                <w:sz w:val="18"/>
                <w:szCs w:val="18"/>
              </w:rPr>
            </w:pPr>
            <w:r>
              <w:rPr>
                <w:rFonts w:ascii="Calibri" w:hAnsi="Calibri" w:cs="Calibri"/>
                <w:color w:val="000000"/>
                <w:sz w:val="18"/>
                <w:szCs w:val="18"/>
              </w:rPr>
              <w:t>YY</w:t>
            </w:r>
          </w:p>
        </w:tc>
        <w:tc>
          <w:tcPr>
            <w:tcW w:w="798" w:type="pct"/>
            <w:tcBorders>
              <w:left w:val="nil"/>
              <w:bottom w:val="single" w:sz="4" w:space="0" w:color="auto"/>
              <w:right w:val="single" w:sz="4" w:space="0" w:color="auto"/>
            </w:tcBorders>
            <w:shd w:val="clear" w:color="auto" w:fill="auto"/>
            <w:noWrap/>
            <w:vAlign w:val="center"/>
          </w:tcPr>
          <w:p w14:paraId="7D2918F8" w14:textId="1144CDC9" w:rsidR="00634433" w:rsidRPr="008F67D6" w:rsidRDefault="00634433" w:rsidP="00634433">
            <w:pPr>
              <w:jc w:val="right"/>
              <w:rPr>
                <w:rFonts w:ascii="Calibri" w:hAnsi="Calibri" w:cs="Calibri"/>
                <w:color w:val="000000"/>
                <w:sz w:val="18"/>
                <w:szCs w:val="18"/>
              </w:rPr>
            </w:pPr>
            <w:r>
              <w:rPr>
                <w:rFonts w:ascii="Calibri" w:hAnsi="Calibri" w:cs="Calibri"/>
                <w:color w:val="000000"/>
                <w:sz w:val="18"/>
                <w:szCs w:val="18"/>
              </w:rPr>
              <w:t>YY * 5.000,00€</w:t>
            </w:r>
          </w:p>
        </w:tc>
      </w:tr>
      <w:tr w:rsidR="00634433" w:rsidRPr="008F67D6" w14:paraId="67E0E8DD"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73F4875B" w14:textId="77777777" w:rsidR="00634433" w:rsidRPr="008F67D6" w:rsidRDefault="00634433" w:rsidP="00634433">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06F9AE31" w14:textId="0BEB08AE" w:rsidR="00634433" w:rsidRPr="008F67D6" w:rsidRDefault="00634433" w:rsidP="00634433">
            <w:pPr>
              <w:jc w:val="center"/>
              <w:rPr>
                <w:rFonts w:ascii="Calibri" w:hAnsi="Calibri" w:cs="Calibri"/>
                <w:b/>
                <w:color w:val="000000"/>
                <w:sz w:val="18"/>
                <w:szCs w:val="18"/>
              </w:rPr>
            </w:pPr>
            <w:r>
              <w:rPr>
                <w:rFonts w:ascii="Calibri" w:hAnsi="Calibri" w:cs="Calibri"/>
                <w:b/>
                <w:color w:val="000000"/>
                <w:sz w:val="18"/>
                <w:szCs w:val="18"/>
              </w:rPr>
              <w:t>Po1</w:t>
            </w:r>
          </w:p>
        </w:tc>
        <w:tc>
          <w:tcPr>
            <w:tcW w:w="82" w:type="pct"/>
            <w:tcBorders>
              <w:left w:val="single" w:sz="4" w:space="0" w:color="auto"/>
              <w:bottom w:val="single" w:sz="4" w:space="0" w:color="auto"/>
              <w:right w:val="nil"/>
            </w:tcBorders>
            <w:vAlign w:val="center"/>
          </w:tcPr>
          <w:p w14:paraId="339C324B" w14:textId="77777777" w:rsidR="00634433" w:rsidRPr="008F67D6" w:rsidRDefault="00634433" w:rsidP="00634433">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0A422C55" w14:textId="0B0D018A" w:rsidR="00634433" w:rsidRPr="008F67D6" w:rsidRDefault="00634433" w:rsidP="00634433">
            <w:pPr>
              <w:rPr>
                <w:rFonts w:ascii="Calibri" w:hAnsi="Calibri" w:cs="Calibri"/>
                <w:color w:val="000000"/>
                <w:sz w:val="18"/>
                <w:szCs w:val="18"/>
              </w:rPr>
            </w:pPr>
            <w:r w:rsidRPr="00CA61F0">
              <w:rPr>
                <w:rFonts w:ascii="Calibri" w:hAnsi="Calibri" w:cs="Calibri"/>
                <w:color w:val="000000"/>
                <w:sz w:val="18"/>
                <w:szCs w:val="18"/>
              </w:rPr>
              <w:t xml:space="preserve">Coperchio per </w:t>
            </w:r>
            <w:proofErr w:type="spellStart"/>
            <w:r w:rsidRPr="00CA61F0">
              <w:rPr>
                <w:rFonts w:ascii="Calibri" w:hAnsi="Calibri" w:cs="Calibri"/>
                <w:color w:val="000000"/>
                <w:sz w:val="18"/>
                <w:szCs w:val="18"/>
              </w:rPr>
              <w:t>biocontenimento</w:t>
            </w:r>
            <w:proofErr w:type="spellEnd"/>
          </w:p>
        </w:tc>
        <w:tc>
          <w:tcPr>
            <w:tcW w:w="506" w:type="pct"/>
            <w:tcBorders>
              <w:left w:val="nil"/>
              <w:bottom w:val="single" w:sz="4" w:space="0" w:color="auto"/>
              <w:right w:val="single" w:sz="4" w:space="0" w:color="auto"/>
            </w:tcBorders>
            <w:shd w:val="clear" w:color="auto" w:fill="auto"/>
            <w:noWrap/>
            <w:vAlign w:val="center"/>
          </w:tcPr>
          <w:p w14:paraId="27AB7E7D" w14:textId="11F82734" w:rsidR="00634433" w:rsidRPr="008F67D6" w:rsidRDefault="00634433" w:rsidP="00634433">
            <w:pPr>
              <w:jc w:val="center"/>
              <w:rPr>
                <w:rFonts w:ascii="Calibri" w:hAnsi="Calibri" w:cs="Calibri"/>
                <w:color w:val="000000"/>
                <w:sz w:val="18"/>
                <w:szCs w:val="18"/>
              </w:rPr>
            </w:pPr>
            <w:r>
              <w:rPr>
                <w:rFonts w:ascii="Calibri" w:hAnsi="Calibri" w:cs="Calibri"/>
                <w:color w:val="000000"/>
                <w:sz w:val="18"/>
                <w:szCs w:val="18"/>
              </w:rPr>
              <w:t>ZZ</w:t>
            </w:r>
          </w:p>
        </w:tc>
        <w:tc>
          <w:tcPr>
            <w:tcW w:w="798" w:type="pct"/>
            <w:tcBorders>
              <w:left w:val="nil"/>
              <w:bottom w:val="single" w:sz="4" w:space="0" w:color="auto"/>
              <w:right w:val="single" w:sz="4" w:space="0" w:color="auto"/>
            </w:tcBorders>
            <w:shd w:val="clear" w:color="auto" w:fill="auto"/>
            <w:noWrap/>
            <w:vAlign w:val="center"/>
          </w:tcPr>
          <w:p w14:paraId="7920516E" w14:textId="469C8807" w:rsidR="00634433" w:rsidRPr="008F67D6" w:rsidRDefault="00634433" w:rsidP="00634433">
            <w:pPr>
              <w:jc w:val="right"/>
              <w:rPr>
                <w:rFonts w:ascii="Calibri" w:hAnsi="Calibri" w:cs="Calibri"/>
                <w:color w:val="000000"/>
                <w:sz w:val="18"/>
                <w:szCs w:val="18"/>
              </w:rPr>
            </w:pPr>
            <w:r>
              <w:rPr>
                <w:rFonts w:ascii="Calibri" w:hAnsi="Calibri" w:cs="Calibri"/>
                <w:color w:val="000000"/>
                <w:sz w:val="18"/>
                <w:szCs w:val="18"/>
              </w:rPr>
              <w:t>ZZ * 1.000,00€</w:t>
            </w:r>
          </w:p>
        </w:tc>
      </w:tr>
      <w:tr w:rsidR="00634433" w:rsidRPr="008F67D6" w14:paraId="6CE03ADE"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1B7AE36A" w14:textId="77777777" w:rsidR="00634433" w:rsidRPr="008F67D6" w:rsidRDefault="00634433" w:rsidP="00634433">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54732A48" w14:textId="52B8AD90" w:rsidR="00634433" w:rsidRDefault="00634433" w:rsidP="00634433">
            <w:pPr>
              <w:jc w:val="center"/>
              <w:rPr>
                <w:rFonts w:ascii="Calibri" w:hAnsi="Calibri" w:cs="Calibri"/>
                <w:b/>
                <w:color w:val="000000"/>
                <w:sz w:val="18"/>
                <w:szCs w:val="18"/>
              </w:rPr>
            </w:pPr>
            <w:r>
              <w:rPr>
                <w:rFonts w:ascii="Calibri" w:hAnsi="Calibri" w:cs="Calibri"/>
                <w:b/>
                <w:color w:val="000000"/>
                <w:sz w:val="18"/>
                <w:szCs w:val="18"/>
              </w:rPr>
              <w:t>Po2</w:t>
            </w:r>
          </w:p>
        </w:tc>
        <w:tc>
          <w:tcPr>
            <w:tcW w:w="82" w:type="pct"/>
            <w:tcBorders>
              <w:left w:val="single" w:sz="4" w:space="0" w:color="auto"/>
              <w:bottom w:val="single" w:sz="4" w:space="0" w:color="auto"/>
              <w:right w:val="nil"/>
            </w:tcBorders>
            <w:vAlign w:val="center"/>
          </w:tcPr>
          <w:p w14:paraId="6129DEA7" w14:textId="77777777" w:rsidR="00634433" w:rsidRPr="008F67D6" w:rsidRDefault="00634433" w:rsidP="00634433">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1E4F85FC" w14:textId="3464FD91" w:rsidR="00634433" w:rsidRPr="008F67D6" w:rsidRDefault="00634433" w:rsidP="00634433">
            <w:pPr>
              <w:rPr>
                <w:rFonts w:ascii="Calibri" w:hAnsi="Calibri" w:cs="Calibri"/>
                <w:color w:val="000000"/>
                <w:sz w:val="18"/>
                <w:szCs w:val="18"/>
              </w:rPr>
            </w:pPr>
            <w:r w:rsidRPr="00506FDE">
              <w:rPr>
                <w:rFonts w:ascii="Calibri" w:hAnsi="Calibri" w:cs="Calibri"/>
                <w:color w:val="000000"/>
                <w:sz w:val="18"/>
                <w:szCs w:val="18"/>
              </w:rPr>
              <w:t>Supporti per piastre PCR</w:t>
            </w:r>
          </w:p>
        </w:tc>
        <w:tc>
          <w:tcPr>
            <w:tcW w:w="506" w:type="pct"/>
            <w:tcBorders>
              <w:left w:val="nil"/>
              <w:bottom w:val="single" w:sz="4" w:space="0" w:color="auto"/>
              <w:right w:val="single" w:sz="4" w:space="0" w:color="auto"/>
            </w:tcBorders>
            <w:shd w:val="clear" w:color="auto" w:fill="auto"/>
            <w:noWrap/>
            <w:vAlign w:val="center"/>
          </w:tcPr>
          <w:p w14:paraId="6BD3DBCD" w14:textId="78049F2C" w:rsidR="00634433" w:rsidRPr="008F67D6" w:rsidRDefault="00634433" w:rsidP="00634433">
            <w:pPr>
              <w:jc w:val="center"/>
              <w:rPr>
                <w:rFonts w:ascii="Calibri" w:hAnsi="Calibri" w:cs="Calibri"/>
                <w:color w:val="000000"/>
                <w:sz w:val="18"/>
                <w:szCs w:val="18"/>
              </w:rPr>
            </w:pPr>
            <w:r>
              <w:rPr>
                <w:rFonts w:ascii="Calibri" w:hAnsi="Calibri" w:cs="Calibri"/>
                <w:color w:val="000000"/>
                <w:sz w:val="18"/>
                <w:szCs w:val="18"/>
              </w:rPr>
              <w:t>WW</w:t>
            </w:r>
          </w:p>
        </w:tc>
        <w:tc>
          <w:tcPr>
            <w:tcW w:w="798" w:type="pct"/>
            <w:tcBorders>
              <w:left w:val="nil"/>
              <w:bottom w:val="single" w:sz="4" w:space="0" w:color="auto"/>
              <w:right w:val="single" w:sz="4" w:space="0" w:color="auto"/>
            </w:tcBorders>
            <w:shd w:val="clear" w:color="auto" w:fill="auto"/>
            <w:noWrap/>
            <w:vAlign w:val="center"/>
          </w:tcPr>
          <w:p w14:paraId="39A43DB6" w14:textId="2C594BC0" w:rsidR="00634433" w:rsidRPr="008F67D6" w:rsidRDefault="00B05F82" w:rsidP="00634433">
            <w:pPr>
              <w:jc w:val="right"/>
              <w:rPr>
                <w:rFonts w:ascii="Calibri" w:hAnsi="Calibri" w:cs="Calibri"/>
                <w:color w:val="000000"/>
                <w:sz w:val="18"/>
                <w:szCs w:val="18"/>
              </w:rPr>
            </w:pPr>
            <w:r>
              <w:rPr>
                <w:rFonts w:ascii="Calibri" w:hAnsi="Calibri" w:cs="Calibri"/>
                <w:color w:val="000000"/>
                <w:sz w:val="18"/>
                <w:szCs w:val="18"/>
              </w:rPr>
              <w:t>WW*500,00€</w:t>
            </w:r>
          </w:p>
        </w:tc>
      </w:tr>
      <w:tr w:rsidR="00CD06CF" w:rsidRPr="008F67D6" w14:paraId="7E097E75"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61E7DACD" w14:textId="77777777" w:rsidR="00CD06CF" w:rsidRPr="008F67D6" w:rsidRDefault="00CD06CF" w:rsidP="00CD06CF">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16C1CB35" w14:textId="78B50C7D" w:rsidR="00CD06CF" w:rsidRDefault="00CD06CF" w:rsidP="00CD06CF">
            <w:pPr>
              <w:jc w:val="center"/>
              <w:rPr>
                <w:rFonts w:ascii="Calibri" w:hAnsi="Calibri" w:cs="Calibri"/>
                <w:b/>
                <w:color w:val="000000"/>
                <w:sz w:val="18"/>
                <w:szCs w:val="18"/>
              </w:rPr>
            </w:pPr>
            <w:proofErr w:type="spellStart"/>
            <w:r>
              <w:rPr>
                <w:rFonts w:ascii="Calibri" w:hAnsi="Calibri" w:cs="Calibri"/>
                <w:b/>
                <w:color w:val="000000"/>
                <w:sz w:val="18"/>
                <w:szCs w:val="18"/>
              </w:rPr>
              <w:t>Pp</w:t>
            </w:r>
            <w:proofErr w:type="spellEnd"/>
          </w:p>
        </w:tc>
        <w:tc>
          <w:tcPr>
            <w:tcW w:w="82" w:type="pct"/>
            <w:tcBorders>
              <w:left w:val="single" w:sz="4" w:space="0" w:color="auto"/>
              <w:bottom w:val="single" w:sz="4" w:space="0" w:color="auto"/>
              <w:right w:val="nil"/>
            </w:tcBorders>
            <w:vAlign w:val="center"/>
          </w:tcPr>
          <w:p w14:paraId="239D76D7" w14:textId="77777777" w:rsidR="00CD06CF" w:rsidRPr="008F67D6" w:rsidRDefault="00CD06CF" w:rsidP="00CD06CF">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6AE4CDA0" w14:textId="54AD1357" w:rsidR="00CD06CF" w:rsidRPr="00506FDE" w:rsidRDefault="00CD06CF" w:rsidP="00CD06CF">
            <w:pPr>
              <w:rPr>
                <w:rFonts w:ascii="Calibri" w:hAnsi="Calibri" w:cs="Calibri"/>
                <w:color w:val="000000"/>
                <w:sz w:val="18"/>
                <w:szCs w:val="18"/>
              </w:rPr>
            </w:pPr>
            <w:r>
              <w:rPr>
                <w:rFonts w:ascii="Calibri" w:hAnsi="Calibri" w:cs="Calibri"/>
                <w:color w:val="000000"/>
                <w:sz w:val="18"/>
                <w:szCs w:val="18"/>
              </w:rPr>
              <w:t>Quota personalizzazione</w:t>
            </w:r>
          </w:p>
        </w:tc>
        <w:tc>
          <w:tcPr>
            <w:tcW w:w="506" w:type="pct"/>
            <w:tcBorders>
              <w:left w:val="nil"/>
              <w:bottom w:val="single" w:sz="4" w:space="0" w:color="auto"/>
              <w:right w:val="single" w:sz="4" w:space="0" w:color="auto"/>
            </w:tcBorders>
            <w:shd w:val="clear" w:color="auto" w:fill="auto"/>
            <w:noWrap/>
            <w:vAlign w:val="center"/>
          </w:tcPr>
          <w:p w14:paraId="66B163D1" w14:textId="0ECBDB3B" w:rsidR="00CD06CF" w:rsidRDefault="00CD06CF" w:rsidP="00CD06CF">
            <w:pPr>
              <w:jc w:val="center"/>
              <w:rPr>
                <w:rFonts w:ascii="Calibri" w:hAnsi="Calibri" w:cs="Calibri"/>
                <w:color w:val="000000"/>
                <w:sz w:val="18"/>
                <w:szCs w:val="18"/>
              </w:rPr>
            </w:pPr>
            <w:r>
              <w:rPr>
                <w:rFonts w:ascii="Calibri" w:hAnsi="Calibri" w:cs="Calibri"/>
                <w:color w:val="000000"/>
                <w:sz w:val="18"/>
                <w:szCs w:val="18"/>
              </w:rPr>
              <w:t>-</w:t>
            </w:r>
          </w:p>
        </w:tc>
        <w:tc>
          <w:tcPr>
            <w:tcW w:w="798" w:type="pct"/>
            <w:tcBorders>
              <w:left w:val="nil"/>
              <w:bottom w:val="single" w:sz="4" w:space="0" w:color="auto"/>
              <w:right w:val="single" w:sz="4" w:space="0" w:color="auto"/>
            </w:tcBorders>
            <w:shd w:val="clear" w:color="auto" w:fill="auto"/>
            <w:noWrap/>
            <w:vAlign w:val="center"/>
          </w:tcPr>
          <w:p w14:paraId="3E4F29F5" w14:textId="1607FDAF" w:rsidR="00CD06CF" w:rsidRDefault="00CD06CF" w:rsidP="00CD06CF">
            <w:pPr>
              <w:jc w:val="right"/>
              <w:rPr>
                <w:rFonts w:ascii="Calibri" w:hAnsi="Calibri" w:cs="Calibri"/>
                <w:color w:val="000000"/>
                <w:sz w:val="18"/>
                <w:szCs w:val="18"/>
              </w:rPr>
            </w:pPr>
            <w:r>
              <w:rPr>
                <w:rFonts w:ascii="Calibri" w:hAnsi="Calibri" w:cs="Calibri"/>
                <w:color w:val="000000"/>
                <w:sz w:val="18"/>
                <w:szCs w:val="18"/>
              </w:rPr>
              <w:t>10%</w:t>
            </w:r>
          </w:p>
        </w:tc>
      </w:tr>
      <w:tr w:rsidR="00634433" w:rsidRPr="008F67D6" w14:paraId="7FCB82B6" w14:textId="77777777" w:rsidTr="00951B96">
        <w:trPr>
          <w:trHeight w:val="271"/>
        </w:trPr>
        <w:tc>
          <w:tcPr>
            <w:tcW w:w="236" w:type="pct"/>
            <w:vMerge/>
            <w:tcBorders>
              <w:left w:val="single" w:sz="4" w:space="0" w:color="auto"/>
              <w:bottom w:val="single" w:sz="4" w:space="0" w:color="auto"/>
              <w:right w:val="single" w:sz="4" w:space="0" w:color="auto"/>
            </w:tcBorders>
            <w:vAlign w:val="center"/>
          </w:tcPr>
          <w:p w14:paraId="3A524286" w14:textId="77777777" w:rsidR="00634433" w:rsidRPr="008F67D6" w:rsidRDefault="00634433" w:rsidP="00634433">
            <w:pPr>
              <w:rPr>
                <w:rFonts w:ascii="Calibri" w:hAnsi="Calibri" w:cs="Calibri"/>
                <w:color w:val="000000"/>
                <w:sz w:val="18"/>
                <w:szCs w:val="18"/>
              </w:rPr>
            </w:pPr>
          </w:p>
        </w:tc>
        <w:tc>
          <w:tcPr>
            <w:tcW w:w="3966" w:type="pct"/>
            <w:gridSpan w:val="4"/>
            <w:tcBorders>
              <w:top w:val="single" w:sz="4" w:space="0" w:color="auto"/>
              <w:left w:val="nil"/>
              <w:bottom w:val="single" w:sz="4" w:space="0" w:color="auto"/>
              <w:right w:val="single" w:sz="4" w:space="0" w:color="auto"/>
            </w:tcBorders>
            <w:vAlign w:val="center"/>
          </w:tcPr>
          <w:p w14:paraId="00CED92A" w14:textId="65210221" w:rsidR="00634433" w:rsidRPr="00414D90" w:rsidRDefault="00634433" w:rsidP="00634433">
            <w:pPr>
              <w:rPr>
                <w:rFonts w:ascii="Calibri" w:hAnsi="Calibri" w:cs="Calibri"/>
                <w:b/>
                <w:color w:val="000000"/>
                <w:sz w:val="18"/>
                <w:szCs w:val="18"/>
              </w:rPr>
            </w:pPr>
            <w:r w:rsidRPr="008F67D6">
              <w:rPr>
                <w:rFonts w:ascii="Calibri" w:hAnsi="Calibri" w:cs="Calibri"/>
                <w:b/>
                <w:color w:val="000000"/>
                <w:sz w:val="18"/>
                <w:szCs w:val="18"/>
              </w:rPr>
              <w:t>Totale base d’asta non superabile (</w:t>
            </w:r>
            <w:proofErr w:type="spellStart"/>
            <w:r w:rsidRPr="008F67D6">
              <w:rPr>
                <w:rFonts w:ascii="Calibri" w:hAnsi="Calibri" w:cs="Calibri"/>
                <w:b/>
                <w:color w:val="000000"/>
                <w:sz w:val="18"/>
                <w:szCs w:val="18"/>
              </w:rPr>
              <w:t>P</w:t>
            </w:r>
            <w:r>
              <w:rPr>
                <w:rFonts w:ascii="Calibri" w:hAnsi="Calibri" w:cs="Calibri"/>
                <w:b/>
                <w:color w:val="000000"/>
                <w:sz w:val="18"/>
                <w:szCs w:val="18"/>
                <w:vertAlign w:val="subscript"/>
              </w:rPr>
              <w:t>a</w:t>
            </w:r>
            <w:proofErr w:type="spellEnd"/>
            <w:r>
              <w:rPr>
                <w:rFonts w:ascii="Calibri" w:hAnsi="Calibri" w:cs="Calibri"/>
                <w:b/>
                <w:color w:val="000000"/>
                <w:sz w:val="18"/>
                <w:szCs w:val="18"/>
                <w:vertAlign w:val="subscript"/>
              </w:rPr>
              <w:t xml:space="preserve"> </w:t>
            </w:r>
            <w:r>
              <w:rPr>
                <w:rFonts w:ascii="Calibri" w:hAnsi="Calibri" w:cs="Calibri"/>
                <w:b/>
                <w:color w:val="000000"/>
                <w:sz w:val="18"/>
                <w:szCs w:val="18"/>
              </w:rPr>
              <w:t xml:space="preserve">+ </w:t>
            </w:r>
            <w:r w:rsidRPr="008F67D6">
              <w:rPr>
                <w:rFonts w:ascii="Calibri" w:hAnsi="Calibri" w:cs="Calibri"/>
                <w:b/>
                <w:color w:val="000000"/>
                <w:sz w:val="18"/>
                <w:szCs w:val="18"/>
              </w:rPr>
              <w:t>P</w:t>
            </w:r>
            <w:r>
              <w:rPr>
                <w:rFonts w:ascii="Calibri" w:hAnsi="Calibri" w:cs="Calibri"/>
                <w:b/>
                <w:color w:val="000000"/>
                <w:sz w:val="18"/>
                <w:szCs w:val="18"/>
                <w:vertAlign w:val="subscript"/>
              </w:rPr>
              <w:t>o</w:t>
            </w:r>
            <w:r w:rsidR="00A275ED">
              <w:rPr>
                <w:rFonts w:ascii="Calibri" w:hAnsi="Calibri" w:cs="Calibri"/>
                <w:b/>
                <w:color w:val="000000"/>
                <w:sz w:val="18"/>
                <w:szCs w:val="18"/>
                <w:vertAlign w:val="subscript"/>
              </w:rPr>
              <w:t xml:space="preserve"> </w:t>
            </w:r>
            <w:r w:rsidR="00A275ED">
              <w:rPr>
                <w:rFonts w:ascii="Calibri" w:hAnsi="Calibri" w:cs="Calibri"/>
                <w:b/>
                <w:color w:val="000000"/>
                <w:sz w:val="18"/>
                <w:szCs w:val="18"/>
              </w:rPr>
              <w:t xml:space="preserve">+ </w:t>
            </w:r>
            <w:proofErr w:type="spellStart"/>
            <w:r w:rsidR="00A275ED">
              <w:rPr>
                <w:rFonts w:ascii="Calibri" w:hAnsi="Calibri" w:cs="Calibri"/>
                <w:b/>
                <w:color w:val="000000"/>
                <w:sz w:val="18"/>
                <w:szCs w:val="18"/>
              </w:rPr>
              <w:t>P</w:t>
            </w:r>
            <w:r w:rsidR="00A275ED">
              <w:rPr>
                <w:rFonts w:ascii="Calibri" w:hAnsi="Calibri" w:cs="Calibri"/>
                <w:b/>
                <w:color w:val="000000"/>
                <w:sz w:val="18"/>
                <w:szCs w:val="18"/>
                <w:vertAlign w:val="subscript"/>
              </w:rPr>
              <w:t>p</w:t>
            </w:r>
            <w:proofErr w:type="spellEnd"/>
            <w:r w:rsidRPr="008F67D6">
              <w:rPr>
                <w:rFonts w:ascii="Calibri" w:hAnsi="Calibri" w:cs="Calibri"/>
                <w:b/>
                <w:color w:val="000000"/>
                <w:sz w:val="18"/>
                <w:szCs w:val="18"/>
              </w:rPr>
              <w:t>)</w:t>
            </w:r>
          </w:p>
        </w:tc>
        <w:tc>
          <w:tcPr>
            <w:tcW w:w="798" w:type="pct"/>
            <w:tcBorders>
              <w:top w:val="nil"/>
              <w:left w:val="nil"/>
              <w:bottom w:val="single" w:sz="4" w:space="0" w:color="auto"/>
              <w:right w:val="single" w:sz="4" w:space="0" w:color="auto"/>
            </w:tcBorders>
            <w:shd w:val="clear" w:color="auto" w:fill="auto"/>
            <w:noWrap/>
            <w:vAlign w:val="center"/>
          </w:tcPr>
          <w:p w14:paraId="1A6DC281" w14:textId="56D997BA" w:rsidR="00634433" w:rsidRPr="008F67D6" w:rsidRDefault="00BB0BB1" w:rsidP="00634433">
            <w:pPr>
              <w:jc w:val="right"/>
              <w:rPr>
                <w:rFonts w:ascii="Calibri" w:hAnsi="Calibri" w:cs="Calibri"/>
                <w:b/>
                <w:bCs/>
                <w:color w:val="000000"/>
                <w:sz w:val="18"/>
                <w:szCs w:val="18"/>
              </w:rPr>
            </w:pPr>
            <w:r>
              <w:rPr>
                <w:rFonts w:ascii="Calibri" w:hAnsi="Calibri" w:cs="Calibri"/>
                <w:b/>
                <w:bCs/>
                <w:color w:val="000000"/>
                <w:sz w:val="18"/>
                <w:szCs w:val="18"/>
              </w:rPr>
              <w:t>…</w:t>
            </w:r>
          </w:p>
        </w:tc>
      </w:tr>
    </w:tbl>
    <w:p w14:paraId="43AB799C" w14:textId="77777777" w:rsidR="004E136D" w:rsidRDefault="004E136D" w:rsidP="004E136D">
      <w:pPr>
        <w:spacing w:after="0" w:line="240" w:lineRule="auto"/>
        <w:jc w:val="both"/>
        <w:rPr>
          <w:rFonts w:cstheme="minorHAnsi"/>
          <w:color w:val="000000" w:themeColor="text1"/>
        </w:rPr>
      </w:pPr>
    </w:p>
    <w:p w14:paraId="6E065329" w14:textId="6A5DED06" w:rsidR="006C691C" w:rsidRPr="00404E34" w:rsidRDefault="006C691C" w:rsidP="004E136D">
      <w:pPr>
        <w:spacing w:after="0" w:line="240" w:lineRule="auto"/>
        <w:jc w:val="both"/>
        <w:rPr>
          <w:rFonts w:cstheme="minorHAnsi"/>
          <w:b/>
          <w:color w:val="00B050"/>
          <w:sz w:val="28"/>
          <w:szCs w:val="28"/>
        </w:rPr>
      </w:pPr>
      <w:r>
        <w:rPr>
          <w:rFonts w:cstheme="minorHAnsi"/>
          <w:color w:val="000000" w:themeColor="text1"/>
        </w:rPr>
        <w:t>LOTTO 5</w:t>
      </w:r>
    </w:p>
    <w:tbl>
      <w:tblPr>
        <w:tblW w:w="5077" w:type="pct"/>
        <w:tblLayout w:type="fixed"/>
        <w:tblCellMar>
          <w:left w:w="70" w:type="dxa"/>
          <w:right w:w="70" w:type="dxa"/>
        </w:tblCellMar>
        <w:tblLook w:val="04A0" w:firstRow="1" w:lastRow="0" w:firstColumn="1" w:lastColumn="0" w:noHBand="0" w:noVBand="1"/>
      </w:tblPr>
      <w:tblGrid>
        <w:gridCol w:w="462"/>
        <w:gridCol w:w="665"/>
        <w:gridCol w:w="160"/>
        <w:gridCol w:w="5940"/>
        <w:gridCol w:w="989"/>
        <w:gridCol w:w="1560"/>
      </w:tblGrid>
      <w:tr w:rsidR="004E136D" w:rsidRPr="008F67D6" w14:paraId="1D2476CB" w14:textId="77777777" w:rsidTr="00951B96">
        <w:trPr>
          <w:trHeight w:val="271"/>
        </w:trPr>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5962B"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Lotto</w:t>
            </w:r>
          </w:p>
        </w:tc>
        <w:tc>
          <w:tcPr>
            <w:tcW w:w="340" w:type="pct"/>
            <w:tcBorders>
              <w:top w:val="single" w:sz="4" w:space="0" w:color="auto"/>
              <w:left w:val="nil"/>
              <w:bottom w:val="single" w:sz="4" w:space="0" w:color="auto"/>
              <w:right w:val="single" w:sz="4" w:space="0" w:color="auto"/>
            </w:tcBorders>
            <w:vAlign w:val="center"/>
          </w:tcPr>
          <w:p w14:paraId="4F7EC1D1" w14:textId="77777777" w:rsidR="004E136D" w:rsidRPr="008F67D6" w:rsidRDefault="004E136D" w:rsidP="00C15FFA">
            <w:pPr>
              <w:rPr>
                <w:rFonts w:ascii="Calibri" w:hAnsi="Calibri" w:cs="Calibri"/>
                <w:b/>
                <w:bCs/>
                <w:color w:val="000000"/>
                <w:sz w:val="18"/>
                <w:szCs w:val="18"/>
              </w:rPr>
            </w:pPr>
          </w:p>
        </w:tc>
        <w:tc>
          <w:tcPr>
            <w:tcW w:w="82" w:type="pct"/>
            <w:tcBorders>
              <w:top w:val="single" w:sz="4" w:space="0" w:color="auto"/>
              <w:left w:val="single" w:sz="4" w:space="0" w:color="auto"/>
              <w:bottom w:val="single" w:sz="4" w:space="0" w:color="auto"/>
              <w:right w:val="nil"/>
            </w:tcBorders>
            <w:vAlign w:val="center"/>
          </w:tcPr>
          <w:p w14:paraId="4CDE52BB" w14:textId="77777777" w:rsidR="004E136D" w:rsidRPr="008F67D6" w:rsidRDefault="004E136D" w:rsidP="00C15FFA">
            <w:pPr>
              <w:rPr>
                <w:rFonts w:ascii="Calibri" w:hAnsi="Calibri" w:cs="Calibri"/>
                <w:b/>
                <w:bCs/>
                <w:color w:val="000000"/>
                <w:sz w:val="18"/>
                <w:szCs w:val="18"/>
              </w:rPr>
            </w:pPr>
          </w:p>
        </w:tc>
        <w:tc>
          <w:tcPr>
            <w:tcW w:w="3038" w:type="pct"/>
            <w:tcBorders>
              <w:top w:val="single" w:sz="4" w:space="0" w:color="auto"/>
              <w:left w:val="nil"/>
              <w:bottom w:val="single" w:sz="4" w:space="0" w:color="auto"/>
              <w:right w:val="single" w:sz="4" w:space="0" w:color="auto"/>
            </w:tcBorders>
            <w:shd w:val="clear" w:color="auto" w:fill="auto"/>
            <w:noWrap/>
            <w:vAlign w:val="center"/>
            <w:hideMark/>
          </w:tcPr>
          <w:p w14:paraId="0818A7AE" w14:textId="77777777" w:rsidR="004E136D" w:rsidRPr="008F67D6" w:rsidRDefault="004E136D" w:rsidP="00C15FFA">
            <w:pPr>
              <w:rPr>
                <w:rFonts w:ascii="Calibri" w:hAnsi="Calibri" w:cs="Calibri"/>
                <w:b/>
                <w:bCs/>
                <w:color w:val="000000"/>
                <w:sz w:val="18"/>
                <w:szCs w:val="18"/>
              </w:rPr>
            </w:pPr>
            <w:r w:rsidRPr="008F67D6">
              <w:rPr>
                <w:rFonts w:ascii="Calibri" w:hAnsi="Calibri" w:cs="Calibri"/>
                <w:b/>
                <w:bCs/>
                <w:color w:val="000000"/>
                <w:sz w:val="18"/>
                <w:szCs w:val="18"/>
              </w:rPr>
              <w:t>Descrizione Lotto</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14:paraId="34E56639"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Quantità</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14:paraId="5F8F7265"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Base d'asta</w:t>
            </w:r>
          </w:p>
        </w:tc>
      </w:tr>
      <w:tr w:rsidR="004E136D" w:rsidRPr="008F67D6" w14:paraId="05C57843" w14:textId="77777777" w:rsidTr="00C15FFA">
        <w:trPr>
          <w:trHeight w:val="271"/>
        </w:trPr>
        <w:tc>
          <w:tcPr>
            <w:tcW w:w="236" w:type="pct"/>
            <w:vMerge w:val="restart"/>
            <w:tcBorders>
              <w:top w:val="nil"/>
              <w:left w:val="single" w:sz="4" w:space="0" w:color="auto"/>
              <w:right w:val="single" w:sz="4" w:space="0" w:color="auto"/>
            </w:tcBorders>
            <w:shd w:val="clear" w:color="auto" w:fill="auto"/>
            <w:noWrap/>
            <w:vAlign w:val="center"/>
          </w:tcPr>
          <w:p w14:paraId="1AEE0504" w14:textId="77777777" w:rsidR="004E136D" w:rsidRPr="008F67D6" w:rsidRDefault="004E136D" w:rsidP="00C15FFA">
            <w:pPr>
              <w:jc w:val="center"/>
              <w:rPr>
                <w:rFonts w:ascii="Calibri" w:hAnsi="Calibri" w:cs="Calibri"/>
                <w:color w:val="000000"/>
                <w:sz w:val="18"/>
                <w:szCs w:val="18"/>
              </w:rPr>
            </w:pPr>
            <w:r w:rsidRPr="008F67D6">
              <w:rPr>
                <w:rFonts w:ascii="Calibri" w:hAnsi="Calibri" w:cs="Calibri"/>
                <w:color w:val="000000"/>
                <w:sz w:val="18"/>
                <w:szCs w:val="18"/>
              </w:rPr>
              <w:t>1</w:t>
            </w:r>
          </w:p>
        </w:tc>
        <w:tc>
          <w:tcPr>
            <w:tcW w:w="4764" w:type="pct"/>
            <w:gridSpan w:val="5"/>
            <w:tcBorders>
              <w:top w:val="single" w:sz="4" w:space="0" w:color="auto"/>
              <w:left w:val="nil"/>
              <w:bottom w:val="single" w:sz="4" w:space="0" w:color="auto"/>
              <w:right w:val="single" w:sz="4" w:space="0" w:color="auto"/>
            </w:tcBorders>
            <w:vAlign w:val="center"/>
          </w:tcPr>
          <w:p w14:paraId="384337EE" w14:textId="77777777" w:rsidR="004E136D" w:rsidRPr="008F67D6" w:rsidRDefault="004E136D" w:rsidP="00C15FFA">
            <w:pPr>
              <w:rPr>
                <w:rFonts w:ascii="Calibri" w:hAnsi="Calibri" w:cs="Calibri"/>
                <w:color w:val="000000"/>
                <w:sz w:val="18"/>
                <w:szCs w:val="18"/>
              </w:rPr>
            </w:pPr>
            <w:r w:rsidRPr="008F67D6">
              <w:rPr>
                <w:rFonts w:ascii="Calibri" w:hAnsi="Calibri" w:cs="Calibri"/>
                <w:b/>
                <w:color w:val="000000"/>
                <w:sz w:val="18"/>
                <w:szCs w:val="18"/>
              </w:rPr>
              <w:t xml:space="preserve">Configurazione base </w:t>
            </w:r>
            <w:proofErr w:type="spellStart"/>
            <w:r w:rsidRPr="008F67D6">
              <w:rPr>
                <w:rFonts w:ascii="Calibri" w:hAnsi="Calibri" w:cs="Calibri"/>
                <w:b/>
                <w:color w:val="000000"/>
                <w:sz w:val="18"/>
                <w:szCs w:val="18"/>
              </w:rPr>
              <w:t>Pa</w:t>
            </w:r>
            <w:proofErr w:type="spellEnd"/>
          </w:p>
        </w:tc>
      </w:tr>
      <w:tr w:rsidR="00634433" w:rsidRPr="008F67D6" w14:paraId="312AE2F4"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03A34ACE" w14:textId="77777777" w:rsidR="00634433" w:rsidRPr="008F67D6" w:rsidRDefault="00634433" w:rsidP="00634433">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2A79779C" w14:textId="180E6DDB" w:rsidR="00634433" w:rsidRPr="008F67D6" w:rsidRDefault="00634433" w:rsidP="00634433">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1</w:t>
            </w:r>
          </w:p>
        </w:tc>
        <w:tc>
          <w:tcPr>
            <w:tcW w:w="82" w:type="pct"/>
            <w:tcBorders>
              <w:left w:val="single" w:sz="4" w:space="0" w:color="auto"/>
              <w:bottom w:val="single" w:sz="4" w:space="0" w:color="auto"/>
              <w:right w:val="nil"/>
            </w:tcBorders>
            <w:vAlign w:val="center"/>
          </w:tcPr>
          <w:p w14:paraId="10EE6D0C" w14:textId="77777777" w:rsidR="00634433" w:rsidRPr="008F67D6" w:rsidRDefault="00634433" w:rsidP="00634433">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25DA22E1" w14:textId="7CA9DF86" w:rsidR="00634433" w:rsidRPr="008F67D6" w:rsidRDefault="00634433" w:rsidP="00634433">
            <w:pPr>
              <w:rPr>
                <w:rFonts w:ascii="Calibri" w:hAnsi="Calibri" w:cs="Calibri"/>
                <w:color w:val="000000"/>
                <w:sz w:val="18"/>
                <w:szCs w:val="18"/>
              </w:rPr>
            </w:pPr>
            <w:r>
              <w:rPr>
                <w:rFonts w:ascii="Calibri" w:hAnsi="Calibri" w:cs="Calibri"/>
                <w:color w:val="000000"/>
                <w:sz w:val="18"/>
                <w:szCs w:val="18"/>
              </w:rPr>
              <w:t>C</w:t>
            </w:r>
            <w:r w:rsidRPr="00DE5795">
              <w:rPr>
                <w:rFonts w:ascii="Calibri" w:hAnsi="Calibri" w:cs="Calibri"/>
                <w:color w:val="000000"/>
                <w:sz w:val="18"/>
                <w:szCs w:val="18"/>
              </w:rPr>
              <w:t>entrifughe da banco</w:t>
            </w:r>
            <w:r>
              <w:rPr>
                <w:rFonts w:ascii="Calibri" w:hAnsi="Calibri" w:cs="Calibri"/>
                <w:color w:val="000000"/>
                <w:sz w:val="18"/>
                <w:szCs w:val="18"/>
              </w:rPr>
              <w:t xml:space="preserve"> refrigerate IVD</w:t>
            </w:r>
          </w:p>
        </w:tc>
        <w:tc>
          <w:tcPr>
            <w:tcW w:w="506" w:type="pct"/>
            <w:tcBorders>
              <w:left w:val="nil"/>
              <w:bottom w:val="single" w:sz="4" w:space="0" w:color="auto"/>
              <w:right w:val="single" w:sz="4" w:space="0" w:color="auto"/>
            </w:tcBorders>
            <w:shd w:val="clear" w:color="auto" w:fill="auto"/>
            <w:noWrap/>
            <w:vAlign w:val="center"/>
          </w:tcPr>
          <w:p w14:paraId="3C78CA16" w14:textId="7236DE28" w:rsidR="00634433" w:rsidRPr="008F67D6" w:rsidRDefault="00634433" w:rsidP="00634433">
            <w:pPr>
              <w:jc w:val="center"/>
              <w:rPr>
                <w:rFonts w:ascii="Calibri" w:hAnsi="Calibri" w:cs="Calibri"/>
                <w:color w:val="000000"/>
                <w:sz w:val="18"/>
                <w:szCs w:val="18"/>
              </w:rPr>
            </w:pPr>
            <w:r>
              <w:rPr>
                <w:rFonts w:ascii="Calibri" w:hAnsi="Calibri" w:cs="Calibri"/>
                <w:color w:val="000000"/>
                <w:sz w:val="18"/>
                <w:szCs w:val="18"/>
              </w:rPr>
              <w:t>XX</w:t>
            </w:r>
          </w:p>
        </w:tc>
        <w:tc>
          <w:tcPr>
            <w:tcW w:w="798" w:type="pct"/>
            <w:tcBorders>
              <w:left w:val="nil"/>
              <w:bottom w:val="single" w:sz="4" w:space="0" w:color="auto"/>
              <w:right w:val="single" w:sz="4" w:space="0" w:color="auto"/>
            </w:tcBorders>
            <w:shd w:val="clear" w:color="auto" w:fill="auto"/>
            <w:noWrap/>
            <w:vAlign w:val="center"/>
          </w:tcPr>
          <w:p w14:paraId="00ED7840" w14:textId="380ADA9B" w:rsidR="00634433" w:rsidRPr="008F67D6" w:rsidRDefault="00634433" w:rsidP="00634433">
            <w:pPr>
              <w:jc w:val="right"/>
              <w:rPr>
                <w:rFonts w:ascii="Calibri" w:hAnsi="Calibri" w:cs="Calibri"/>
                <w:color w:val="000000"/>
                <w:sz w:val="18"/>
                <w:szCs w:val="18"/>
              </w:rPr>
            </w:pPr>
            <w:r>
              <w:rPr>
                <w:rFonts w:ascii="Calibri" w:hAnsi="Calibri" w:cs="Calibri"/>
                <w:color w:val="000000"/>
                <w:sz w:val="18"/>
                <w:szCs w:val="18"/>
              </w:rPr>
              <w:t>XX * 13.000,00€</w:t>
            </w:r>
          </w:p>
        </w:tc>
      </w:tr>
      <w:tr w:rsidR="00634433" w:rsidRPr="008F67D6" w14:paraId="2DAE2022"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66435C92" w14:textId="77777777" w:rsidR="00634433" w:rsidRPr="008F67D6" w:rsidRDefault="00634433" w:rsidP="00634433">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414338A3" w14:textId="7C9929DF" w:rsidR="00634433" w:rsidRPr="008F67D6" w:rsidRDefault="00634433" w:rsidP="00634433">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2</w:t>
            </w:r>
          </w:p>
        </w:tc>
        <w:tc>
          <w:tcPr>
            <w:tcW w:w="82" w:type="pct"/>
            <w:tcBorders>
              <w:left w:val="single" w:sz="4" w:space="0" w:color="auto"/>
              <w:bottom w:val="single" w:sz="4" w:space="0" w:color="auto"/>
              <w:right w:val="nil"/>
            </w:tcBorders>
            <w:vAlign w:val="center"/>
          </w:tcPr>
          <w:p w14:paraId="4AE098C2" w14:textId="77777777" w:rsidR="00634433" w:rsidRPr="008F67D6" w:rsidRDefault="00634433" w:rsidP="00634433">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255138A0" w14:textId="605895F9" w:rsidR="00634433" w:rsidRDefault="00634433" w:rsidP="00634433">
            <w:pPr>
              <w:rPr>
                <w:rFonts w:ascii="Calibri" w:hAnsi="Calibri" w:cs="Calibri"/>
                <w:color w:val="000000"/>
                <w:sz w:val="18"/>
                <w:szCs w:val="18"/>
              </w:rPr>
            </w:pPr>
            <w:r>
              <w:rPr>
                <w:rFonts w:ascii="Calibri" w:hAnsi="Calibri" w:cs="Calibri"/>
                <w:color w:val="000000"/>
                <w:sz w:val="18"/>
                <w:szCs w:val="18"/>
              </w:rPr>
              <w:t>C</w:t>
            </w:r>
            <w:r w:rsidRPr="00DE5795">
              <w:rPr>
                <w:rFonts w:ascii="Calibri" w:hAnsi="Calibri" w:cs="Calibri"/>
                <w:color w:val="000000"/>
                <w:sz w:val="18"/>
                <w:szCs w:val="18"/>
              </w:rPr>
              <w:t>entrifughe da banco</w:t>
            </w:r>
            <w:r>
              <w:rPr>
                <w:rFonts w:ascii="Calibri" w:hAnsi="Calibri" w:cs="Calibri"/>
                <w:color w:val="000000"/>
                <w:sz w:val="18"/>
                <w:szCs w:val="18"/>
              </w:rPr>
              <w:t xml:space="preserve"> refrigerate non IVD</w:t>
            </w:r>
          </w:p>
        </w:tc>
        <w:tc>
          <w:tcPr>
            <w:tcW w:w="506" w:type="pct"/>
            <w:tcBorders>
              <w:left w:val="nil"/>
              <w:bottom w:val="single" w:sz="4" w:space="0" w:color="auto"/>
              <w:right w:val="single" w:sz="4" w:space="0" w:color="auto"/>
            </w:tcBorders>
            <w:shd w:val="clear" w:color="auto" w:fill="auto"/>
            <w:noWrap/>
            <w:vAlign w:val="center"/>
          </w:tcPr>
          <w:p w14:paraId="37F6060D" w14:textId="3DF58C28" w:rsidR="00634433" w:rsidRPr="008F67D6" w:rsidRDefault="00634433" w:rsidP="00634433">
            <w:pPr>
              <w:jc w:val="center"/>
              <w:rPr>
                <w:rFonts w:ascii="Calibri" w:hAnsi="Calibri" w:cs="Calibri"/>
                <w:color w:val="000000"/>
                <w:sz w:val="18"/>
                <w:szCs w:val="18"/>
              </w:rPr>
            </w:pPr>
            <w:r>
              <w:rPr>
                <w:rFonts w:ascii="Calibri" w:hAnsi="Calibri" w:cs="Calibri"/>
                <w:color w:val="000000"/>
                <w:sz w:val="18"/>
                <w:szCs w:val="18"/>
              </w:rPr>
              <w:t>YY</w:t>
            </w:r>
          </w:p>
        </w:tc>
        <w:tc>
          <w:tcPr>
            <w:tcW w:w="798" w:type="pct"/>
            <w:tcBorders>
              <w:left w:val="nil"/>
              <w:bottom w:val="single" w:sz="4" w:space="0" w:color="auto"/>
              <w:right w:val="single" w:sz="4" w:space="0" w:color="auto"/>
            </w:tcBorders>
            <w:shd w:val="clear" w:color="auto" w:fill="auto"/>
            <w:noWrap/>
            <w:vAlign w:val="center"/>
          </w:tcPr>
          <w:p w14:paraId="7452F5D7" w14:textId="7960EB36" w:rsidR="00634433" w:rsidRPr="008F67D6" w:rsidRDefault="00634433" w:rsidP="00634433">
            <w:pPr>
              <w:jc w:val="right"/>
              <w:rPr>
                <w:rFonts w:ascii="Calibri" w:hAnsi="Calibri" w:cs="Calibri"/>
                <w:color w:val="000000"/>
                <w:sz w:val="18"/>
                <w:szCs w:val="18"/>
              </w:rPr>
            </w:pPr>
            <w:r>
              <w:rPr>
                <w:rFonts w:ascii="Calibri" w:hAnsi="Calibri" w:cs="Calibri"/>
                <w:color w:val="000000"/>
                <w:sz w:val="18"/>
                <w:szCs w:val="18"/>
              </w:rPr>
              <w:t>YY * 8.000,00€</w:t>
            </w:r>
          </w:p>
        </w:tc>
      </w:tr>
      <w:tr w:rsidR="00634433" w:rsidRPr="008F67D6" w14:paraId="7AE24FC6"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55516ADB" w14:textId="77777777" w:rsidR="00634433" w:rsidRPr="008F67D6" w:rsidRDefault="00634433" w:rsidP="00634433">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2F7D2C16" w14:textId="13F2D339" w:rsidR="00634433" w:rsidRPr="008F67D6" w:rsidRDefault="00634433" w:rsidP="00634433">
            <w:pPr>
              <w:jc w:val="center"/>
              <w:rPr>
                <w:rFonts w:ascii="Calibri" w:hAnsi="Calibri" w:cs="Calibri"/>
                <w:b/>
                <w:color w:val="000000"/>
                <w:sz w:val="18"/>
                <w:szCs w:val="18"/>
              </w:rPr>
            </w:pPr>
            <w:r>
              <w:rPr>
                <w:rFonts w:ascii="Calibri" w:hAnsi="Calibri" w:cs="Calibri"/>
                <w:b/>
                <w:color w:val="000000"/>
                <w:sz w:val="18"/>
                <w:szCs w:val="18"/>
              </w:rPr>
              <w:t>Po1</w:t>
            </w:r>
          </w:p>
        </w:tc>
        <w:tc>
          <w:tcPr>
            <w:tcW w:w="82" w:type="pct"/>
            <w:tcBorders>
              <w:left w:val="single" w:sz="4" w:space="0" w:color="auto"/>
              <w:bottom w:val="single" w:sz="4" w:space="0" w:color="auto"/>
              <w:right w:val="nil"/>
            </w:tcBorders>
            <w:vAlign w:val="center"/>
          </w:tcPr>
          <w:p w14:paraId="701125F3" w14:textId="77777777" w:rsidR="00634433" w:rsidRPr="008F67D6" w:rsidRDefault="00634433" w:rsidP="00634433">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5CE9D2F0" w14:textId="659DEFAC" w:rsidR="00634433" w:rsidRPr="008F67D6" w:rsidRDefault="00634433" w:rsidP="00634433">
            <w:pPr>
              <w:rPr>
                <w:rFonts w:ascii="Calibri" w:hAnsi="Calibri" w:cs="Calibri"/>
                <w:color w:val="000000"/>
                <w:sz w:val="18"/>
                <w:szCs w:val="18"/>
              </w:rPr>
            </w:pPr>
            <w:r w:rsidRPr="00CA61F0">
              <w:rPr>
                <w:rFonts w:ascii="Calibri" w:hAnsi="Calibri" w:cs="Calibri"/>
                <w:color w:val="000000"/>
                <w:sz w:val="18"/>
                <w:szCs w:val="18"/>
              </w:rPr>
              <w:t xml:space="preserve">Coperchio per </w:t>
            </w:r>
            <w:proofErr w:type="spellStart"/>
            <w:r w:rsidRPr="00CA61F0">
              <w:rPr>
                <w:rFonts w:ascii="Calibri" w:hAnsi="Calibri" w:cs="Calibri"/>
                <w:color w:val="000000"/>
                <w:sz w:val="18"/>
                <w:szCs w:val="18"/>
              </w:rPr>
              <w:t>biocontenimento</w:t>
            </w:r>
            <w:proofErr w:type="spellEnd"/>
          </w:p>
        </w:tc>
        <w:tc>
          <w:tcPr>
            <w:tcW w:w="506" w:type="pct"/>
            <w:tcBorders>
              <w:left w:val="nil"/>
              <w:bottom w:val="single" w:sz="4" w:space="0" w:color="auto"/>
              <w:right w:val="single" w:sz="4" w:space="0" w:color="auto"/>
            </w:tcBorders>
            <w:shd w:val="clear" w:color="auto" w:fill="auto"/>
            <w:noWrap/>
            <w:vAlign w:val="center"/>
          </w:tcPr>
          <w:p w14:paraId="114E1E2D" w14:textId="100EBC77" w:rsidR="00634433" w:rsidRPr="008F67D6" w:rsidRDefault="00634433" w:rsidP="00634433">
            <w:pPr>
              <w:jc w:val="center"/>
              <w:rPr>
                <w:rFonts w:ascii="Calibri" w:hAnsi="Calibri" w:cs="Calibri"/>
                <w:color w:val="000000"/>
                <w:sz w:val="18"/>
                <w:szCs w:val="18"/>
              </w:rPr>
            </w:pPr>
            <w:r>
              <w:rPr>
                <w:rFonts w:ascii="Calibri" w:hAnsi="Calibri" w:cs="Calibri"/>
                <w:color w:val="000000"/>
                <w:sz w:val="18"/>
                <w:szCs w:val="18"/>
              </w:rPr>
              <w:t>ZZ</w:t>
            </w:r>
          </w:p>
        </w:tc>
        <w:tc>
          <w:tcPr>
            <w:tcW w:w="798" w:type="pct"/>
            <w:tcBorders>
              <w:left w:val="nil"/>
              <w:bottom w:val="single" w:sz="4" w:space="0" w:color="auto"/>
              <w:right w:val="single" w:sz="4" w:space="0" w:color="auto"/>
            </w:tcBorders>
            <w:shd w:val="clear" w:color="auto" w:fill="auto"/>
            <w:noWrap/>
            <w:vAlign w:val="center"/>
          </w:tcPr>
          <w:p w14:paraId="7CE867C8" w14:textId="0C34D111" w:rsidR="00634433" w:rsidRPr="008F67D6" w:rsidRDefault="00634433" w:rsidP="00634433">
            <w:pPr>
              <w:jc w:val="right"/>
              <w:rPr>
                <w:rFonts w:ascii="Calibri" w:hAnsi="Calibri" w:cs="Calibri"/>
                <w:color w:val="000000"/>
                <w:sz w:val="18"/>
                <w:szCs w:val="18"/>
              </w:rPr>
            </w:pPr>
            <w:r>
              <w:rPr>
                <w:rFonts w:ascii="Calibri" w:hAnsi="Calibri" w:cs="Calibri"/>
                <w:color w:val="000000"/>
                <w:sz w:val="18"/>
                <w:szCs w:val="18"/>
              </w:rPr>
              <w:t>ZZ * 1.000,00€</w:t>
            </w:r>
          </w:p>
        </w:tc>
      </w:tr>
      <w:tr w:rsidR="00634433" w:rsidRPr="008F67D6" w14:paraId="7E2CF418"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46600033" w14:textId="77777777" w:rsidR="00634433" w:rsidRPr="008F67D6" w:rsidRDefault="00634433" w:rsidP="00634433">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6BF48183" w14:textId="77007BA3" w:rsidR="00634433" w:rsidRDefault="00634433" w:rsidP="00634433">
            <w:pPr>
              <w:jc w:val="center"/>
              <w:rPr>
                <w:rFonts w:ascii="Calibri" w:hAnsi="Calibri" w:cs="Calibri"/>
                <w:b/>
                <w:color w:val="000000"/>
                <w:sz w:val="18"/>
                <w:szCs w:val="18"/>
              </w:rPr>
            </w:pPr>
            <w:r>
              <w:rPr>
                <w:rFonts w:ascii="Calibri" w:hAnsi="Calibri" w:cs="Calibri"/>
                <w:b/>
                <w:color w:val="000000"/>
                <w:sz w:val="18"/>
                <w:szCs w:val="18"/>
              </w:rPr>
              <w:t>Po2</w:t>
            </w:r>
          </w:p>
        </w:tc>
        <w:tc>
          <w:tcPr>
            <w:tcW w:w="82" w:type="pct"/>
            <w:tcBorders>
              <w:left w:val="single" w:sz="4" w:space="0" w:color="auto"/>
              <w:bottom w:val="single" w:sz="4" w:space="0" w:color="auto"/>
              <w:right w:val="nil"/>
            </w:tcBorders>
            <w:vAlign w:val="center"/>
          </w:tcPr>
          <w:p w14:paraId="1E196864" w14:textId="77777777" w:rsidR="00634433" w:rsidRPr="008F67D6" w:rsidRDefault="00634433" w:rsidP="00634433">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4FC68A16" w14:textId="68941A78" w:rsidR="00634433" w:rsidRPr="008F67D6" w:rsidRDefault="00634433" w:rsidP="00634433">
            <w:pPr>
              <w:rPr>
                <w:rFonts w:ascii="Calibri" w:hAnsi="Calibri" w:cs="Calibri"/>
                <w:color w:val="000000"/>
                <w:sz w:val="18"/>
                <w:szCs w:val="18"/>
              </w:rPr>
            </w:pPr>
            <w:r w:rsidRPr="00506FDE">
              <w:rPr>
                <w:rFonts w:ascii="Calibri" w:hAnsi="Calibri" w:cs="Calibri"/>
                <w:color w:val="000000"/>
                <w:sz w:val="18"/>
                <w:szCs w:val="18"/>
              </w:rPr>
              <w:t>Supporti per piastre PCR</w:t>
            </w:r>
          </w:p>
        </w:tc>
        <w:tc>
          <w:tcPr>
            <w:tcW w:w="506" w:type="pct"/>
            <w:tcBorders>
              <w:left w:val="nil"/>
              <w:bottom w:val="single" w:sz="4" w:space="0" w:color="auto"/>
              <w:right w:val="single" w:sz="4" w:space="0" w:color="auto"/>
            </w:tcBorders>
            <w:shd w:val="clear" w:color="auto" w:fill="auto"/>
            <w:noWrap/>
            <w:vAlign w:val="center"/>
          </w:tcPr>
          <w:p w14:paraId="0EAC4BF5" w14:textId="2060E438" w:rsidR="00634433" w:rsidRPr="008F67D6" w:rsidRDefault="00634433" w:rsidP="00634433">
            <w:pPr>
              <w:jc w:val="center"/>
              <w:rPr>
                <w:rFonts w:ascii="Calibri" w:hAnsi="Calibri" w:cs="Calibri"/>
                <w:color w:val="000000"/>
                <w:sz w:val="18"/>
                <w:szCs w:val="18"/>
              </w:rPr>
            </w:pPr>
            <w:r>
              <w:rPr>
                <w:rFonts w:ascii="Calibri" w:hAnsi="Calibri" w:cs="Calibri"/>
                <w:color w:val="000000"/>
                <w:sz w:val="18"/>
                <w:szCs w:val="18"/>
              </w:rPr>
              <w:t>WW</w:t>
            </w:r>
          </w:p>
        </w:tc>
        <w:tc>
          <w:tcPr>
            <w:tcW w:w="798" w:type="pct"/>
            <w:tcBorders>
              <w:left w:val="nil"/>
              <w:bottom w:val="single" w:sz="4" w:space="0" w:color="auto"/>
              <w:right w:val="single" w:sz="4" w:space="0" w:color="auto"/>
            </w:tcBorders>
            <w:shd w:val="clear" w:color="auto" w:fill="auto"/>
            <w:noWrap/>
            <w:vAlign w:val="center"/>
          </w:tcPr>
          <w:p w14:paraId="02EAA0F1" w14:textId="6A36752C" w:rsidR="00634433" w:rsidRPr="008F67D6" w:rsidRDefault="00634433" w:rsidP="00634433">
            <w:pPr>
              <w:jc w:val="right"/>
              <w:rPr>
                <w:rFonts w:ascii="Calibri" w:hAnsi="Calibri" w:cs="Calibri"/>
                <w:color w:val="000000"/>
                <w:sz w:val="18"/>
                <w:szCs w:val="18"/>
              </w:rPr>
            </w:pPr>
            <w:r>
              <w:rPr>
                <w:rFonts w:ascii="Calibri" w:hAnsi="Calibri" w:cs="Calibri"/>
                <w:color w:val="000000"/>
                <w:sz w:val="18"/>
                <w:szCs w:val="18"/>
              </w:rPr>
              <w:t>WW*500,00€</w:t>
            </w:r>
          </w:p>
        </w:tc>
      </w:tr>
      <w:tr w:rsidR="00CD06CF" w:rsidRPr="008F67D6" w14:paraId="241B9D69"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0B1EAF6D" w14:textId="77777777" w:rsidR="00CD06CF" w:rsidRPr="008F67D6" w:rsidRDefault="00CD06CF" w:rsidP="00CD06CF">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333CA909" w14:textId="26A07DB2" w:rsidR="00CD06CF" w:rsidRDefault="00CD06CF" w:rsidP="00CD06CF">
            <w:pPr>
              <w:jc w:val="center"/>
              <w:rPr>
                <w:rFonts w:ascii="Calibri" w:hAnsi="Calibri" w:cs="Calibri"/>
                <w:b/>
                <w:color w:val="000000"/>
                <w:sz w:val="18"/>
                <w:szCs w:val="18"/>
              </w:rPr>
            </w:pPr>
            <w:proofErr w:type="spellStart"/>
            <w:r>
              <w:rPr>
                <w:rFonts w:ascii="Calibri" w:hAnsi="Calibri" w:cs="Calibri"/>
                <w:b/>
                <w:color w:val="000000"/>
                <w:sz w:val="18"/>
                <w:szCs w:val="18"/>
              </w:rPr>
              <w:t>Pp</w:t>
            </w:r>
            <w:proofErr w:type="spellEnd"/>
          </w:p>
        </w:tc>
        <w:tc>
          <w:tcPr>
            <w:tcW w:w="82" w:type="pct"/>
            <w:tcBorders>
              <w:left w:val="single" w:sz="4" w:space="0" w:color="auto"/>
              <w:bottom w:val="single" w:sz="4" w:space="0" w:color="auto"/>
              <w:right w:val="nil"/>
            </w:tcBorders>
            <w:vAlign w:val="center"/>
          </w:tcPr>
          <w:p w14:paraId="392DA034" w14:textId="77777777" w:rsidR="00CD06CF" w:rsidRPr="008F67D6" w:rsidRDefault="00CD06CF" w:rsidP="00CD06CF">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2667ADE1" w14:textId="7602CEFB" w:rsidR="00CD06CF" w:rsidRPr="00506FDE" w:rsidRDefault="00CD06CF" w:rsidP="00CD06CF">
            <w:pPr>
              <w:rPr>
                <w:rFonts w:ascii="Calibri" w:hAnsi="Calibri" w:cs="Calibri"/>
                <w:color w:val="000000"/>
                <w:sz w:val="18"/>
                <w:szCs w:val="18"/>
              </w:rPr>
            </w:pPr>
            <w:r>
              <w:rPr>
                <w:rFonts w:ascii="Calibri" w:hAnsi="Calibri" w:cs="Calibri"/>
                <w:color w:val="000000"/>
                <w:sz w:val="18"/>
                <w:szCs w:val="18"/>
              </w:rPr>
              <w:t>Quota personalizzazione</w:t>
            </w:r>
          </w:p>
        </w:tc>
        <w:tc>
          <w:tcPr>
            <w:tcW w:w="506" w:type="pct"/>
            <w:tcBorders>
              <w:left w:val="nil"/>
              <w:bottom w:val="single" w:sz="4" w:space="0" w:color="auto"/>
              <w:right w:val="single" w:sz="4" w:space="0" w:color="auto"/>
            </w:tcBorders>
            <w:shd w:val="clear" w:color="auto" w:fill="auto"/>
            <w:noWrap/>
            <w:vAlign w:val="center"/>
          </w:tcPr>
          <w:p w14:paraId="7286530C" w14:textId="64CB71A9" w:rsidR="00CD06CF" w:rsidRDefault="00CD06CF" w:rsidP="00CD06CF">
            <w:pPr>
              <w:jc w:val="center"/>
              <w:rPr>
                <w:rFonts w:ascii="Calibri" w:hAnsi="Calibri" w:cs="Calibri"/>
                <w:color w:val="000000"/>
                <w:sz w:val="18"/>
                <w:szCs w:val="18"/>
              </w:rPr>
            </w:pPr>
            <w:r>
              <w:rPr>
                <w:rFonts w:ascii="Calibri" w:hAnsi="Calibri" w:cs="Calibri"/>
                <w:color w:val="000000"/>
                <w:sz w:val="18"/>
                <w:szCs w:val="18"/>
              </w:rPr>
              <w:t>-</w:t>
            </w:r>
          </w:p>
        </w:tc>
        <w:tc>
          <w:tcPr>
            <w:tcW w:w="798" w:type="pct"/>
            <w:tcBorders>
              <w:left w:val="nil"/>
              <w:bottom w:val="single" w:sz="4" w:space="0" w:color="auto"/>
              <w:right w:val="single" w:sz="4" w:space="0" w:color="auto"/>
            </w:tcBorders>
            <w:shd w:val="clear" w:color="auto" w:fill="auto"/>
            <w:noWrap/>
            <w:vAlign w:val="center"/>
          </w:tcPr>
          <w:p w14:paraId="262CEA0C" w14:textId="449DCB05" w:rsidR="00CD06CF" w:rsidRDefault="00CD06CF" w:rsidP="00CD06CF">
            <w:pPr>
              <w:jc w:val="right"/>
              <w:rPr>
                <w:rFonts w:ascii="Calibri" w:hAnsi="Calibri" w:cs="Calibri"/>
                <w:color w:val="000000"/>
                <w:sz w:val="18"/>
                <w:szCs w:val="18"/>
              </w:rPr>
            </w:pPr>
            <w:r>
              <w:rPr>
                <w:rFonts w:ascii="Calibri" w:hAnsi="Calibri" w:cs="Calibri"/>
                <w:color w:val="000000"/>
                <w:sz w:val="18"/>
                <w:szCs w:val="18"/>
              </w:rPr>
              <w:t>10%</w:t>
            </w:r>
          </w:p>
        </w:tc>
      </w:tr>
      <w:tr w:rsidR="00634433" w:rsidRPr="008F67D6" w14:paraId="14069C83" w14:textId="77777777" w:rsidTr="00951B96">
        <w:trPr>
          <w:trHeight w:val="271"/>
        </w:trPr>
        <w:tc>
          <w:tcPr>
            <w:tcW w:w="236" w:type="pct"/>
            <w:vMerge/>
            <w:tcBorders>
              <w:left w:val="single" w:sz="4" w:space="0" w:color="auto"/>
              <w:bottom w:val="single" w:sz="4" w:space="0" w:color="auto"/>
              <w:right w:val="single" w:sz="4" w:space="0" w:color="auto"/>
            </w:tcBorders>
            <w:vAlign w:val="center"/>
          </w:tcPr>
          <w:p w14:paraId="571B6354" w14:textId="77777777" w:rsidR="00634433" w:rsidRPr="008F67D6" w:rsidRDefault="00634433" w:rsidP="00634433">
            <w:pPr>
              <w:rPr>
                <w:rFonts w:ascii="Calibri" w:hAnsi="Calibri" w:cs="Calibri"/>
                <w:color w:val="000000"/>
                <w:sz w:val="18"/>
                <w:szCs w:val="18"/>
              </w:rPr>
            </w:pPr>
          </w:p>
        </w:tc>
        <w:tc>
          <w:tcPr>
            <w:tcW w:w="3966" w:type="pct"/>
            <w:gridSpan w:val="4"/>
            <w:tcBorders>
              <w:top w:val="single" w:sz="4" w:space="0" w:color="auto"/>
              <w:left w:val="nil"/>
              <w:bottom w:val="single" w:sz="4" w:space="0" w:color="auto"/>
              <w:right w:val="single" w:sz="4" w:space="0" w:color="auto"/>
            </w:tcBorders>
            <w:vAlign w:val="center"/>
          </w:tcPr>
          <w:p w14:paraId="50BE65DB" w14:textId="5CB05391" w:rsidR="00634433" w:rsidRPr="00414D90" w:rsidRDefault="00634433" w:rsidP="00634433">
            <w:pPr>
              <w:rPr>
                <w:rFonts w:ascii="Calibri" w:hAnsi="Calibri" w:cs="Calibri"/>
                <w:b/>
                <w:color w:val="000000"/>
                <w:sz w:val="18"/>
                <w:szCs w:val="18"/>
              </w:rPr>
            </w:pPr>
            <w:r w:rsidRPr="008F67D6">
              <w:rPr>
                <w:rFonts w:ascii="Calibri" w:hAnsi="Calibri" w:cs="Calibri"/>
                <w:b/>
                <w:color w:val="000000"/>
                <w:sz w:val="18"/>
                <w:szCs w:val="18"/>
              </w:rPr>
              <w:t>Totale base d’asta non superabile (</w:t>
            </w:r>
            <w:proofErr w:type="spellStart"/>
            <w:r w:rsidRPr="008F67D6">
              <w:rPr>
                <w:rFonts w:ascii="Calibri" w:hAnsi="Calibri" w:cs="Calibri"/>
                <w:b/>
                <w:color w:val="000000"/>
                <w:sz w:val="18"/>
                <w:szCs w:val="18"/>
              </w:rPr>
              <w:t>P</w:t>
            </w:r>
            <w:r>
              <w:rPr>
                <w:rFonts w:ascii="Calibri" w:hAnsi="Calibri" w:cs="Calibri"/>
                <w:b/>
                <w:color w:val="000000"/>
                <w:sz w:val="18"/>
                <w:szCs w:val="18"/>
                <w:vertAlign w:val="subscript"/>
              </w:rPr>
              <w:t>a</w:t>
            </w:r>
            <w:proofErr w:type="spellEnd"/>
            <w:r>
              <w:rPr>
                <w:rFonts w:ascii="Calibri" w:hAnsi="Calibri" w:cs="Calibri"/>
                <w:b/>
                <w:color w:val="000000"/>
                <w:sz w:val="18"/>
                <w:szCs w:val="18"/>
                <w:vertAlign w:val="subscript"/>
              </w:rPr>
              <w:t xml:space="preserve"> </w:t>
            </w:r>
            <w:r>
              <w:rPr>
                <w:rFonts w:ascii="Calibri" w:hAnsi="Calibri" w:cs="Calibri"/>
                <w:b/>
                <w:color w:val="000000"/>
                <w:sz w:val="18"/>
                <w:szCs w:val="18"/>
              </w:rPr>
              <w:t xml:space="preserve">+ </w:t>
            </w:r>
            <w:r w:rsidRPr="008F67D6">
              <w:rPr>
                <w:rFonts w:ascii="Calibri" w:hAnsi="Calibri" w:cs="Calibri"/>
                <w:b/>
                <w:color w:val="000000"/>
                <w:sz w:val="18"/>
                <w:szCs w:val="18"/>
              </w:rPr>
              <w:t>P</w:t>
            </w:r>
            <w:r>
              <w:rPr>
                <w:rFonts w:ascii="Calibri" w:hAnsi="Calibri" w:cs="Calibri"/>
                <w:b/>
                <w:color w:val="000000"/>
                <w:sz w:val="18"/>
                <w:szCs w:val="18"/>
                <w:vertAlign w:val="subscript"/>
              </w:rPr>
              <w:t>o</w:t>
            </w:r>
            <w:r w:rsidR="00A275ED">
              <w:rPr>
                <w:rFonts w:ascii="Calibri" w:hAnsi="Calibri" w:cs="Calibri"/>
                <w:b/>
                <w:color w:val="000000"/>
                <w:sz w:val="18"/>
                <w:szCs w:val="18"/>
                <w:vertAlign w:val="subscript"/>
              </w:rPr>
              <w:t xml:space="preserve"> </w:t>
            </w:r>
            <w:r w:rsidR="00A275ED">
              <w:rPr>
                <w:rFonts w:ascii="Calibri" w:hAnsi="Calibri" w:cs="Calibri"/>
                <w:b/>
                <w:color w:val="000000"/>
                <w:sz w:val="18"/>
                <w:szCs w:val="18"/>
              </w:rPr>
              <w:t xml:space="preserve">+ </w:t>
            </w:r>
            <w:proofErr w:type="spellStart"/>
            <w:r w:rsidR="00A275ED">
              <w:rPr>
                <w:rFonts w:ascii="Calibri" w:hAnsi="Calibri" w:cs="Calibri"/>
                <w:b/>
                <w:color w:val="000000"/>
                <w:sz w:val="18"/>
                <w:szCs w:val="18"/>
              </w:rPr>
              <w:t>P</w:t>
            </w:r>
            <w:r w:rsidR="00A275ED">
              <w:rPr>
                <w:rFonts w:ascii="Calibri" w:hAnsi="Calibri" w:cs="Calibri"/>
                <w:b/>
                <w:color w:val="000000"/>
                <w:sz w:val="18"/>
                <w:szCs w:val="18"/>
                <w:vertAlign w:val="subscript"/>
              </w:rPr>
              <w:t>p</w:t>
            </w:r>
            <w:proofErr w:type="spellEnd"/>
            <w:r w:rsidRPr="008F67D6">
              <w:rPr>
                <w:rFonts w:ascii="Calibri" w:hAnsi="Calibri" w:cs="Calibri"/>
                <w:b/>
                <w:color w:val="000000"/>
                <w:sz w:val="18"/>
                <w:szCs w:val="18"/>
              </w:rPr>
              <w:t>)</w:t>
            </w:r>
          </w:p>
        </w:tc>
        <w:tc>
          <w:tcPr>
            <w:tcW w:w="798" w:type="pct"/>
            <w:tcBorders>
              <w:top w:val="nil"/>
              <w:left w:val="nil"/>
              <w:bottom w:val="single" w:sz="4" w:space="0" w:color="auto"/>
              <w:right w:val="single" w:sz="4" w:space="0" w:color="auto"/>
            </w:tcBorders>
            <w:shd w:val="clear" w:color="auto" w:fill="auto"/>
            <w:noWrap/>
            <w:vAlign w:val="center"/>
          </w:tcPr>
          <w:p w14:paraId="33566251" w14:textId="2FAC1E4F" w:rsidR="00634433" w:rsidRPr="008F67D6" w:rsidRDefault="00BB0BB1" w:rsidP="00634433">
            <w:pPr>
              <w:jc w:val="right"/>
              <w:rPr>
                <w:rFonts w:ascii="Calibri" w:hAnsi="Calibri" w:cs="Calibri"/>
                <w:b/>
                <w:bCs/>
                <w:color w:val="000000"/>
                <w:sz w:val="18"/>
                <w:szCs w:val="18"/>
              </w:rPr>
            </w:pPr>
            <w:r>
              <w:rPr>
                <w:rFonts w:ascii="Calibri" w:hAnsi="Calibri" w:cs="Calibri"/>
                <w:b/>
                <w:bCs/>
                <w:color w:val="000000"/>
                <w:sz w:val="18"/>
                <w:szCs w:val="18"/>
              </w:rPr>
              <w:t>…</w:t>
            </w:r>
          </w:p>
        </w:tc>
      </w:tr>
    </w:tbl>
    <w:p w14:paraId="01BD906B" w14:textId="444D1DD9" w:rsidR="004E136D" w:rsidRDefault="004E136D" w:rsidP="004E136D">
      <w:pPr>
        <w:spacing w:after="0" w:line="240" w:lineRule="auto"/>
        <w:jc w:val="both"/>
        <w:rPr>
          <w:rFonts w:cstheme="minorHAnsi"/>
          <w:color w:val="000000" w:themeColor="text1"/>
        </w:rPr>
      </w:pPr>
    </w:p>
    <w:p w14:paraId="3B5FABA3" w14:textId="3E63FA15" w:rsidR="006C691C" w:rsidRPr="00FC3A84" w:rsidRDefault="006C691C" w:rsidP="00FC3A84">
      <w:pPr>
        <w:rPr>
          <w:rFonts w:cstheme="minorHAnsi"/>
          <w:color w:val="000000" w:themeColor="text1"/>
        </w:rPr>
      </w:pPr>
      <w:r>
        <w:rPr>
          <w:rFonts w:cstheme="minorHAnsi"/>
          <w:color w:val="000000" w:themeColor="text1"/>
        </w:rPr>
        <w:t>LOTTO 6</w:t>
      </w:r>
    </w:p>
    <w:tbl>
      <w:tblPr>
        <w:tblW w:w="5077" w:type="pct"/>
        <w:tblLayout w:type="fixed"/>
        <w:tblCellMar>
          <w:left w:w="70" w:type="dxa"/>
          <w:right w:w="70" w:type="dxa"/>
        </w:tblCellMar>
        <w:tblLook w:val="04A0" w:firstRow="1" w:lastRow="0" w:firstColumn="1" w:lastColumn="0" w:noHBand="0" w:noVBand="1"/>
      </w:tblPr>
      <w:tblGrid>
        <w:gridCol w:w="462"/>
        <w:gridCol w:w="665"/>
        <w:gridCol w:w="160"/>
        <w:gridCol w:w="5940"/>
        <w:gridCol w:w="989"/>
        <w:gridCol w:w="1560"/>
      </w:tblGrid>
      <w:tr w:rsidR="004E136D" w:rsidRPr="008F67D6" w14:paraId="134A26AF" w14:textId="77777777" w:rsidTr="00951B96">
        <w:trPr>
          <w:trHeight w:val="271"/>
        </w:trPr>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73827"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Lotto</w:t>
            </w:r>
          </w:p>
        </w:tc>
        <w:tc>
          <w:tcPr>
            <w:tcW w:w="340" w:type="pct"/>
            <w:tcBorders>
              <w:top w:val="single" w:sz="4" w:space="0" w:color="auto"/>
              <w:left w:val="nil"/>
              <w:bottom w:val="single" w:sz="4" w:space="0" w:color="auto"/>
              <w:right w:val="single" w:sz="4" w:space="0" w:color="auto"/>
            </w:tcBorders>
            <w:vAlign w:val="center"/>
          </w:tcPr>
          <w:p w14:paraId="22123864" w14:textId="77777777" w:rsidR="004E136D" w:rsidRPr="008F67D6" w:rsidRDefault="004E136D" w:rsidP="00C15FFA">
            <w:pPr>
              <w:rPr>
                <w:rFonts w:ascii="Calibri" w:hAnsi="Calibri" w:cs="Calibri"/>
                <w:b/>
                <w:bCs/>
                <w:color w:val="000000"/>
                <w:sz w:val="18"/>
                <w:szCs w:val="18"/>
              </w:rPr>
            </w:pPr>
          </w:p>
        </w:tc>
        <w:tc>
          <w:tcPr>
            <w:tcW w:w="82" w:type="pct"/>
            <w:tcBorders>
              <w:top w:val="single" w:sz="4" w:space="0" w:color="auto"/>
              <w:left w:val="single" w:sz="4" w:space="0" w:color="auto"/>
              <w:bottom w:val="single" w:sz="4" w:space="0" w:color="auto"/>
              <w:right w:val="nil"/>
            </w:tcBorders>
            <w:vAlign w:val="center"/>
          </w:tcPr>
          <w:p w14:paraId="300A107F" w14:textId="77777777" w:rsidR="004E136D" w:rsidRPr="008F67D6" w:rsidRDefault="004E136D" w:rsidP="00C15FFA">
            <w:pPr>
              <w:rPr>
                <w:rFonts w:ascii="Calibri" w:hAnsi="Calibri" w:cs="Calibri"/>
                <w:b/>
                <w:bCs/>
                <w:color w:val="000000"/>
                <w:sz w:val="18"/>
                <w:szCs w:val="18"/>
              </w:rPr>
            </w:pPr>
          </w:p>
        </w:tc>
        <w:tc>
          <w:tcPr>
            <w:tcW w:w="3038" w:type="pct"/>
            <w:tcBorders>
              <w:top w:val="single" w:sz="4" w:space="0" w:color="auto"/>
              <w:left w:val="nil"/>
              <w:bottom w:val="single" w:sz="4" w:space="0" w:color="auto"/>
              <w:right w:val="single" w:sz="4" w:space="0" w:color="auto"/>
            </w:tcBorders>
            <w:shd w:val="clear" w:color="auto" w:fill="auto"/>
            <w:noWrap/>
            <w:vAlign w:val="center"/>
            <w:hideMark/>
          </w:tcPr>
          <w:p w14:paraId="0D27AC82" w14:textId="77777777" w:rsidR="004E136D" w:rsidRPr="008F67D6" w:rsidRDefault="004E136D" w:rsidP="00C15FFA">
            <w:pPr>
              <w:rPr>
                <w:rFonts w:ascii="Calibri" w:hAnsi="Calibri" w:cs="Calibri"/>
                <w:b/>
                <w:bCs/>
                <w:color w:val="000000"/>
                <w:sz w:val="18"/>
                <w:szCs w:val="18"/>
              </w:rPr>
            </w:pPr>
            <w:r w:rsidRPr="008F67D6">
              <w:rPr>
                <w:rFonts w:ascii="Calibri" w:hAnsi="Calibri" w:cs="Calibri"/>
                <w:b/>
                <w:bCs/>
                <w:color w:val="000000"/>
                <w:sz w:val="18"/>
                <w:szCs w:val="18"/>
              </w:rPr>
              <w:t>Descrizione Lotto</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14:paraId="4611BEEF"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Quantità</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14:paraId="31D6AA25"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Base d'asta</w:t>
            </w:r>
          </w:p>
        </w:tc>
      </w:tr>
      <w:tr w:rsidR="004E136D" w:rsidRPr="008F67D6" w14:paraId="4B45BE62" w14:textId="77777777" w:rsidTr="00951B96">
        <w:trPr>
          <w:trHeight w:val="271"/>
        </w:trPr>
        <w:tc>
          <w:tcPr>
            <w:tcW w:w="236" w:type="pct"/>
            <w:vMerge w:val="restart"/>
            <w:tcBorders>
              <w:top w:val="nil"/>
              <w:left w:val="single" w:sz="4" w:space="0" w:color="auto"/>
              <w:right w:val="single" w:sz="4" w:space="0" w:color="auto"/>
            </w:tcBorders>
            <w:shd w:val="clear" w:color="auto" w:fill="auto"/>
            <w:noWrap/>
            <w:vAlign w:val="center"/>
          </w:tcPr>
          <w:p w14:paraId="1EBAC7DD" w14:textId="77777777" w:rsidR="004E136D" w:rsidRPr="008F67D6" w:rsidRDefault="004E136D" w:rsidP="00C15FFA">
            <w:pPr>
              <w:jc w:val="center"/>
              <w:rPr>
                <w:rFonts w:ascii="Calibri" w:hAnsi="Calibri" w:cs="Calibri"/>
                <w:color w:val="000000"/>
                <w:sz w:val="18"/>
                <w:szCs w:val="18"/>
              </w:rPr>
            </w:pPr>
            <w:r w:rsidRPr="008F67D6">
              <w:rPr>
                <w:rFonts w:ascii="Calibri" w:hAnsi="Calibri" w:cs="Calibri"/>
                <w:color w:val="000000"/>
                <w:sz w:val="18"/>
                <w:szCs w:val="18"/>
              </w:rPr>
              <w:t>1</w:t>
            </w:r>
          </w:p>
        </w:tc>
        <w:tc>
          <w:tcPr>
            <w:tcW w:w="4764" w:type="pct"/>
            <w:gridSpan w:val="5"/>
            <w:tcBorders>
              <w:top w:val="single" w:sz="4" w:space="0" w:color="auto"/>
              <w:left w:val="nil"/>
              <w:bottom w:val="single" w:sz="4" w:space="0" w:color="auto"/>
              <w:right w:val="single" w:sz="4" w:space="0" w:color="auto"/>
            </w:tcBorders>
            <w:vAlign w:val="center"/>
          </w:tcPr>
          <w:p w14:paraId="7E923D47" w14:textId="77777777" w:rsidR="004E136D" w:rsidRPr="008F67D6" w:rsidRDefault="004E136D" w:rsidP="00C15FFA">
            <w:pPr>
              <w:rPr>
                <w:rFonts w:ascii="Calibri" w:hAnsi="Calibri" w:cs="Calibri"/>
                <w:color w:val="000000"/>
                <w:sz w:val="18"/>
                <w:szCs w:val="18"/>
              </w:rPr>
            </w:pPr>
            <w:r w:rsidRPr="008F67D6">
              <w:rPr>
                <w:rFonts w:ascii="Calibri" w:hAnsi="Calibri" w:cs="Calibri"/>
                <w:b/>
                <w:color w:val="000000"/>
                <w:sz w:val="18"/>
                <w:szCs w:val="18"/>
              </w:rPr>
              <w:t xml:space="preserve">Configurazione base </w:t>
            </w:r>
            <w:proofErr w:type="spellStart"/>
            <w:r w:rsidRPr="008F67D6">
              <w:rPr>
                <w:rFonts w:ascii="Calibri" w:hAnsi="Calibri" w:cs="Calibri"/>
                <w:b/>
                <w:color w:val="000000"/>
                <w:sz w:val="18"/>
                <w:szCs w:val="18"/>
              </w:rPr>
              <w:t>Pa</w:t>
            </w:r>
            <w:proofErr w:type="spellEnd"/>
          </w:p>
        </w:tc>
      </w:tr>
      <w:tr w:rsidR="00634433" w:rsidRPr="008F67D6" w14:paraId="3A7BF752"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4DA59D87" w14:textId="77777777" w:rsidR="00634433" w:rsidRPr="008F67D6" w:rsidRDefault="00634433" w:rsidP="00634433">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65991B68" w14:textId="199E8C9A" w:rsidR="00634433" w:rsidRPr="008F67D6" w:rsidRDefault="00634433" w:rsidP="00634433">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1</w:t>
            </w:r>
          </w:p>
        </w:tc>
        <w:tc>
          <w:tcPr>
            <w:tcW w:w="82" w:type="pct"/>
            <w:tcBorders>
              <w:top w:val="single" w:sz="4" w:space="0" w:color="auto"/>
              <w:left w:val="single" w:sz="4" w:space="0" w:color="auto"/>
              <w:bottom w:val="single" w:sz="4" w:space="0" w:color="auto"/>
              <w:right w:val="nil"/>
            </w:tcBorders>
            <w:vAlign w:val="center"/>
          </w:tcPr>
          <w:p w14:paraId="3DBD5D0B" w14:textId="77777777" w:rsidR="00634433" w:rsidRPr="008F67D6" w:rsidRDefault="00634433" w:rsidP="00634433">
            <w:pPr>
              <w:rPr>
                <w:rFonts w:ascii="Calibri" w:hAnsi="Calibri" w:cs="Calibri"/>
                <w:b/>
                <w:color w:val="000000"/>
                <w:sz w:val="18"/>
                <w:szCs w:val="18"/>
              </w:rPr>
            </w:pPr>
          </w:p>
        </w:tc>
        <w:tc>
          <w:tcPr>
            <w:tcW w:w="3038" w:type="pct"/>
            <w:tcBorders>
              <w:top w:val="single" w:sz="4" w:space="0" w:color="auto"/>
              <w:left w:val="nil"/>
              <w:bottom w:val="single" w:sz="4" w:space="0" w:color="auto"/>
              <w:right w:val="single" w:sz="4" w:space="0" w:color="auto"/>
            </w:tcBorders>
            <w:shd w:val="clear" w:color="auto" w:fill="auto"/>
            <w:noWrap/>
            <w:vAlign w:val="center"/>
          </w:tcPr>
          <w:p w14:paraId="24A736EE" w14:textId="5CF74F07" w:rsidR="00634433" w:rsidRPr="008F67D6" w:rsidRDefault="00634433" w:rsidP="00634433">
            <w:pPr>
              <w:rPr>
                <w:rFonts w:ascii="Calibri" w:hAnsi="Calibri" w:cs="Calibri"/>
                <w:color w:val="000000"/>
                <w:sz w:val="18"/>
                <w:szCs w:val="18"/>
              </w:rPr>
            </w:pPr>
            <w:r>
              <w:rPr>
                <w:rFonts w:ascii="Calibri" w:hAnsi="Calibri" w:cs="Calibri"/>
                <w:color w:val="000000"/>
                <w:sz w:val="18"/>
                <w:szCs w:val="18"/>
              </w:rPr>
              <w:t>C</w:t>
            </w:r>
            <w:r w:rsidRPr="00DE5795">
              <w:rPr>
                <w:rFonts w:ascii="Calibri" w:hAnsi="Calibri" w:cs="Calibri"/>
                <w:color w:val="000000"/>
                <w:sz w:val="18"/>
                <w:szCs w:val="18"/>
              </w:rPr>
              <w:t>entrifughe da pavimento</w:t>
            </w:r>
            <w:r>
              <w:rPr>
                <w:rFonts w:ascii="Calibri" w:hAnsi="Calibri" w:cs="Calibri"/>
                <w:color w:val="000000"/>
                <w:sz w:val="18"/>
                <w:szCs w:val="18"/>
              </w:rPr>
              <w:t xml:space="preserve"> IVD</w:t>
            </w:r>
          </w:p>
        </w:tc>
        <w:tc>
          <w:tcPr>
            <w:tcW w:w="506" w:type="pct"/>
            <w:tcBorders>
              <w:top w:val="single" w:sz="4" w:space="0" w:color="auto"/>
              <w:left w:val="nil"/>
              <w:bottom w:val="single" w:sz="4" w:space="0" w:color="auto"/>
              <w:right w:val="single" w:sz="4" w:space="0" w:color="auto"/>
            </w:tcBorders>
            <w:shd w:val="clear" w:color="auto" w:fill="auto"/>
            <w:noWrap/>
            <w:vAlign w:val="center"/>
          </w:tcPr>
          <w:p w14:paraId="3DF30A53" w14:textId="5583C404" w:rsidR="00634433" w:rsidRPr="008F67D6" w:rsidRDefault="00634433" w:rsidP="00634433">
            <w:pPr>
              <w:jc w:val="center"/>
              <w:rPr>
                <w:rFonts w:ascii="Calibri" w:hAnsi="Calibri" w:cs="Calibri"/>
                <w:color w:val="000000"/>
                <w:sz w:val="18"/>
                <w:szCs w:val="18"/>
              </w:rPr>
            </w:pPr>
            <w:r>
              <w:rPr>
                <w:rFonts w:ascii="Calibri" w:hAnsi="Calibri" w:cs="Calibri"/>
                <w:color w:val="000000"/>
                <w:sz w:val="18"/>
                <w:szCs w:val="18"/>
              </w:rPr>
              <w:t>XX</w:t>
            </w:r>
          </w:p>
        </w:tc>
        <w:tc>
          <w:tcPr>
            <w:tcW w:w="798" w:type="pct"/>
            <w:tcBorders>
              <w:top w:val="single" w:sz="4" w:space="0" w:color="auto"/>
              <w:left w:val="nil"/>
              <w:bottom w:val="single" w:sz="4" w:space="0" w:color="auto"/>
              <w:right w:val="single" w:sz="4" w:space="0" w:color="auto"/>
            </w:tcBorders>
            <w:shd w:val="clear" w:color="auto" w:fill="auto"/>
            <w:noWrap/>
            <w:vAlign w:val="center"/>
          </w:tcPr>
          <w:p w14:paraId="2FDFDF08" w14:textId="2705C784" w:rsidR="00634433" w:rsidRPr="008F67D6" w:rsidRDefault="00634433" w:rsidP="00634433">
            <w:pPr>
              <w:jc w:val="right"/>
              <w:rPr>
                <w:rFonts w:ascii="Calibri" w:hAnsi="Calibri" w:cs="Calibri"/>
                <w:color w:val="000000"/>
                <w:sz w:val="18"/>
                <w:szCs w:val="18"/>
              </w:rPr>
            </w:pPr>
            <w:r>
              <w:rPr>
                <w:rFonts w:ascii="Calibri" w:hAnsi="Calibri" w:cs="Calibri"/>
                <w:color w:val="000000"/>
                <w:sz w:val="18"/>
                <w:szCs w:val="18"/>
              </w:rPr>
              <w:t>XX * 15.000,00€</w:t>
            </w:r>
          </w:p>
        </w:tc>
      </w:tr>
      <w:tr w:rsidR="00634433" w:rsidRPr="008F67D6" w14:paraId="18308D04"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4DF4DF30" w14:textId="77777777" w:rsidR="00634433" w:rsidRPr="008F67D6" w:rsidRDefault="00634433" w:rsidP="00634433">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46232548" w14:textId="0743CC42" w:rsidR="00634433" w:rsidRPr="008F67D6" w:rsidRDefault="00634433" w:rsidP="00634433">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2</w:t>
            </w:r>
          </w:p>
        </w:tc>
        <w:tc>
          <w:tcPr>
            <w:tcW w:w="82" w:type="pct"/>
            <w:tcBorders>
              <w:top w:val="single" w:sz="4" w:space="0" w:color="auto"/>
              <w:left w:val="single" w:sz="4" w:space="0" w:color="auto"/>
              <w:bottom w:val="single" w:sz="4" w:space="0" w:color="auto"/>
              <w:right w:val="nil"/>
            </w:tcBorders>
            <w:vAlign w:val="center"/>
          </w:tcPr>
          <w:p w14:paraId="4D5A03C3" w14:textId="77777777" w:rsidR="00634433" w:rsidRPr="008F67D6" w:rsidRDefault="00634433" w:rsidP="00634433">
            <w:pPr>
              <w:rPr>
                <w:rFonts w:ascii="Calibri" w:hAnsi="Calibri" w:cs="Calibri"/>
                <w:b/>
                <w:color w:val="000000"/>
                <w:sz w:val="18"/>
                <w:szCs w:val="18"/>
              </w:rPr>
            </w:pPr>
          </w:p>
        </w:tc>
        <w:tc>
          <w:tcPr>
            <w:tcW w:w="3038" w:type="pct"/>
            <w:tcBorders>
              <w:top w:val="single" w:sz="4" w:space="0" w:color="auto"/>
              <w:left w:val="nil"/>
              <w:bottom w:val="single" w:sz="4" w:space="0" w:color="auto"/>
              <w:right w:val="single" w:sz="4" w:space="0" w:color="auto"/>
            </w:tcBorders>
            <w:shd w:val="clear" w:color="auto" w:fill="auto"/>
            <w:noWrap/>
            <w:vAlign w:val="center"/>
          </w:tcPr>
          <w:p w14:paraId="114F2A0F" w14:textId="779A91D9" w:rsidR="00634433" w:rsidRDefault="00634433" w:rsidP="00634433">
            <w:pPr>
              <w:rPr>
                <w:rFonts w:ascii="Calibri" w:hAnsi="Calibri" w:cs="Calibri"/>
                <w:color w:val="000000"/>
                <w:sz w:val="18"/>
                <w:szCs w:val="18"/>
              </w:rPr>
            </w:pPr>
            <w:r>
              <w:rPr>
                <w:rFonts w:ascii="Calibri" w:hAnsi="Calibri" w:cs="Calibri"/>
                <w:color w:val="000000"/>
                <w:sz w:val="18"/>
                <w:szCs w:val="18"/>
              </w:rPr>
              <w:t>C</w:t>
            </w:r>
            <w:r w:rsidRPr="00DE5795">
              <w:rPr>
                <w:rFonts w:ascii="Calibri" w:hAnsi="Calibri" w:cs="Calibri"/>
                <w:color w:val="000000"/>
                <w:sz w:val="18"/>
                <w:szCs w:val="18"/>
              </w:rPr>
              <w:t>entrifughe da pavimento</w:t>
            </w:r>
            <w:r>
              <w:rPr>
                <w:rFonts w:ascii="Calibri" w:hAnsi="Calibri" w:cs="Calibri"/>
                <w:color w:val="000000"/>
                <w:sz w:val="18"/>
                <w:szCs w:val="18"/>
              </w:rPr>
              <w:t xml:space="preserve"> non IVD</w:t>
            </w:r>
          </w:p>
        </w:tc>
        <w:tc>
          <w:tcPr>
            <w:tcW w:w="506" w:type="pct"/>
            <w:tcBorders>
              <w:top w:val="single" w:sz="4" w:space="0" w:color="auto"/>
              <w:left w:val="nil"/>
              <w:bottom w:val="single" w:sz="4" w:space="0" w:color="auto"/>
              <w:right w:val="single" w:sz="4" w:space="0" w:color="auto"/>
            </w:tcBorders>
            <w:shd w:val="clear" w:color="auto" w:fill="auto"/>
            <w:noWrap/>
            <w:vAlign w:val="center"/>
          </w:tcPr>
          <w:p w14:paraId="250D293D" w14:textId="3B03A412" w:rsidR="00634433" w:rsidRPr="008F67D6" w:rsidRDefault="00634433" w:rsidP="00634433">
            <w:pPr>
              <w:jc w:val="center"/>
              <w:rPr>
                <w:rFonts w:ascii="Calibri" w:hAnsi="Calibri" w:cs="Calibri"/>
                <w:color w:val="000000"/>
                <w:sz w:val="18"/>
                <w:szCs w:val="18"/>
              </w:rPr>
            </w:pPr>
            <w:r>
              <w:rPr>
                <w:rFonts w:ascii="Calibri" w:hAnsi="Calibri" w:cs="Calibri"/>
                <w:color w:val="000000"/>
                <w:sz w:val="18"/>
                <w:szCs w:val="18"/>
              </w:rPr>
              <w:t>YY</w:t>
            </w:r>
          </w:p>
        </w:tc>
        <w:tc>
          <w:tcPr>
            <w:tcW w:w="798" w:type="pct"/>
            <w:tcBorders>
              <w:top w:val="single" w:sz="4" w:space="0" w:color="auto"/>
              <w:left w:val="nil"/>
              <w:bottom w:val="single" w:sz="4" w:space="0" w:color="auto"/>
              <w:right w:val="single" w:sz="4" w:space="0" w:color="auto"/>
            </w:tcBorders>
            <w:shd w:val="clear" w:color="auto" w:fill="auto"/>
            <w:noWrap/>
            <w:vAlign w:val="center"/>
          </w:tcPr>
          <w:p w14:paraId="04F3CDF3" w14:textId="55374E0E" w:rsidR="00634433" w:rsidRPr="008F67D6" w:rsidRDefault="00634433" w:rsidP="00634433">
            <w:pPr>
              <w:jc w:val="right"/>
              <w:rPr>
                <w:rFonts w:ascii="Calibri" w:hAnsi="Calibri" w:cs="Calibri"/>
                <w:color w:val="000000"/>
                <w:sz w:val="18"/>
                <w:szCs w:val="18"/>
              </w:rPr>
            </w:pPr>
            <w:r>
              <w:rPr>
                <w:rFonts w:ascii="Calibri" w:hAnsi="Calibri" w:cs="Calibri"/>
                <w:color w:val="000000"/>
                <w:sz w:val="18"/>
                <w:szCs w:val="18"/>
              </w:rPr>
              <w:t>YY * 10.000,00€</w:t>
            </w:r>
          </w:p>
        </w:tc>
      </w:tr>
      <w:tr w:rsidR="00634433" w:rsidRPr="008F67D6" w14:paraId="4F833424"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40CBCE38" w14:textId="77777777" w:rsidR="00634433" w:rsidRPr="008F67D6" w:rsidRDefault="00634433" w:rsidP="00634433">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65B3147B" w14:textId="3655EC4F" w:rsidR="00634433" w:rsidRPr="008F67D6" w:rsidRDefault="00634433" w:rsidP="00634433">
            <w:pPr>
              <w:jc w:val="center"/>
              <w:rPr>
                <w:rFonts w:ascii="Calibri" w:hAnsi="Calibri" w:cs="Calibri"/>
                <w:b/>
                <w:color w:val="000000"/>
                <w:sz w:val="18"/>
                <w:szCs w:val="18"/>
              </w:rPr>
            </w:pPr>
            <w:r>
              <w:rPr>
                <w:rFonts w:ascii="Calibri" w:hAnsi="Calibri" w:cs="Calibri"/>
                <w:b/>
                <w:color w:val="000000"/>
                <w:sz w:val="18"/>
                <w:szCs w:val="18"/>
              </w:rPr>
              <w:t>Po1</w:t>
            </w:r>
          </w:p>
        </w:tc>
        <w:tc>
          <w:tcPr>
            <w:tcW w:w="82" w:type="pct"/>
            <w:tcBorders>
              <w:left w:val="single" w:sz="4" w:space="0" w:color="auto"/>
              <w:bottom w:val="single" w:sz="4" w:space="0" w:color="auto"/>
              <w:right w:val="nil"/>
            </w:tcBorders>
            <w:vAlign w:val="center"/>
          </w:tcPr>
          <w:p w14:paraId="2225A03B" w14:textId="77777777" w:rsidR="00634433" w:rsidRPr="008F67D6" w:rsidRDefault="00634433" w:rsidP="00634433">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1880C057" w14:textId="19575BD5" w:rsidR="00634433" w:rsidRPr="008F67D6" w:rsidRDefault="00634433" w:rsidP="00634433">
            <w:pPr>
              <w:rPr>
                <w:rFonts w:ascii="Calibri" w:hAnsi="Calibri" w:cs="Calibri"/>
                <w:color w:val="000000"/>
                <w:sz w:val="18"/>
                <w:szCs w:val="18"/>
              </w:rPr>
            </w:pPr>
            <w:r w:rsidRPr="00CA61F0">
              <w:rPr>
                <w:rFonts w:ascii="Calibri" w:hAnsi="Calibri" w:cs="Calibri"/>
                <w:color w:val="000000"/>
                <w:sz w:val="18"/>
                <w:szCs w:val="18"/>
              </w:rPr>
              <w:t xml:space="preserve">Coperchio per </w:t>
            </w:r>
            <w:proofErr w:type="spellStart"/>
            <w:r w:rsidRPr="00CA61F0">
              <w:rPr>
                <w:rFonts w:ascii="Calibri" w:hAnsi="Calibri" w:cs="Calibri"/>
                <w:color w:val="000000"/>
                <w:sz w:val="18"/>
                <w:szCs w:val="18"/>
              </w:rPr>
              <w:t>biocontenimento</w:t>
            </w:r>
            <w:proofErr w:type="spellEnd"/>
          </w:p>
        </w:tc>
        <w:tc>
          <w:tcPr>
            <w:tcW w:w="506" w:type="pct"/>
            <w:tcBorders>
              <w:left w:val="nil"/>
              <w:bottom w:val="single" w:sz="4" w:space="0" w:color="auto"/>
              <w:right w:val="single" w:sz="4" w:space="0" w:color="auto"/>
            </w:tcBorders>
            <w:shd w:val="clear" w:color="auto" w:fill="auto"/>
            <w:noWrap/>
            <w:vAlign w:val="center"/>
          </w:tcPr>
          <w:p w14:paraId="1E5F9955" w14:textId="15BA1F7B" w:rsidR="00634433" w:rsidRPr="008F67D6" w:rsidRDefault="00634433" w:rsidP="00634433">
            <w:pPr>
              <w:jc w:val="center"/>
              <w:rPr>
                <w:rFonts w:ascii="Calibri" w:hAnsi="Calibri" w:cs="Calibri"/>
                <w:color w:val="000000"/>
                <w:sz w:val="18"/>
                <w:szCs w:val="18"/>
              </w:rPr>
            </w:pPr>
            <w:r>
              <w:rPr>
                <w:rFonts w:ascii="Calibri" w:hAnsi="Calibri" w:cs="Calibri"/>
                <w:color w:val="000000"/>
                <w:sz w:val="18"/>
                <w:szCs w:val="18"/>
              </w:rPr>
              <w:t>ZZ</w:t>
            </w:r>
          </w:p>
        </w:tc>
        <w:tc>
          <w:tcPr>
            <w:tcW w:w="798" w:type="pct"/>
            <w:tcBorders>
              <w:left w:val="nil"/>
              <w:bottom w:val="single" w:sz="4" w:space="0" w:color="auto"/>
              <w:right w:val="single" w:sz="4" w:space="0" w:color="auto"/>
            </w:tcBorders>
            <w:shd w:val="clear" w:color="auto" w:fill="auto"/>
            <w:noWrap/>
            <w:vAlign w:val="center"/>
          </w:tcPr>
          <w:p w14:paraId="548A0F8B" w14:textId="19863B80" w:rsidR="00634433" w:rsidRPr="008F67D6" w:rsidRDefault="00634433" w:rsidP="00634433">
            <w:pPr>
              <w:jc w:val="right"/>
              <w:rPr>
                <w:rFonts w:ascii="Calibri" w:hAnsi="Calibri" w:cs="Calibri"/>
                <w:color w:val="000000"/>
                <w:sz w:val="18"/>
                <w:szCs w:val="18"/>
              </w:rPr>
            </w:pPr>
            <w:r>
              <w:rPr>
                <w:rFonts w:ascii="Calibri" w:hAnsi="Calibri" w:cs="Calibri"/>
                <w:color w:val="000000"/>
                <w:sz w:val="18"/>
                <w:szCs w:val="18"/>
              </w:rPr>
              <w:t>ZZ * 1.000,00€</w:t>
            </w:r>
          </w:p>
        </w:tc>
      </w:tr>
      <w:tr w:rsidR="00CD06CF" w:rsidRPr="008F67D6" w14:paraId="3E2A502C"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42955709" w14:textId="77777777" w:rsidR="00CD06CF" w:rsidRPr="008F67D6" w:rsidRDefault="00CD06CF" w:rsidP="00CD06CF">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7638D526" w14:textId="5931B387" w:rsidR="00CD06CF" w:rsidRDefault="00CD06CF" w:rsidP="00CD06CF">
            <w:pPr>
              <w:jc w:val="center"/>
              <w:rPr>
                <w:rFonts w:ascii="Calibri" w:hAnsi="Calibri" w:cs="Calibri"/>
                <w:b/>
                <w:color w:val="000000"/>
                <w:sz w:val="18"/>
                <w:szCs w:val="18"/>
              </w:rPr>
            </w:pPr>
            <w:proofErr w:type="spellStart"/>
            <w:r>
              <w:rPr>
                <w:rFonts w:ascii="Calibri" w:hAnsi="Calibri" w:cs="Calibri"/>
                <w:b/>
                <w:color w:val="000000"/>
                <w:sz w:val="18"/>
                <w:szCs w:val="18"/>
              </w:rPr>
              <w:t>Pp</w:t>
            </w:r>
            <w:proofErr w:type="spellEnd"/>
          </w:p>
        </w:tc>
        <w:tc>
          <w:tcPr>
            <w:tcW w:w="82" w:type="pct"/>
            <w:tcBorders>
              <w:left w:val="single" w:sz="4" w:space="0" w:color="auto"/>
              <w:bottom w:val="single" w:sz="4" w:space="0" w:color="auto"/>
              <w:right w:val="nil"/>
            </w:tcBorders>
            <w:vAlign w:val="center"/>
          </w:tcPr>
          <w:p w14:paraId="7D560DAF" w14:textId="77777777" w:rsidR="00CD06CF" w:rsidRPr="008F67D6" w:rsidRDefault="00CD06CF" w:rsidP="00CD06CF">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6957EE94" w14:textId="62C11A87" w:rsidR="00CD06CF" w:rsidRPr="00CA61F0" w:rsidRDefault="00CD06CF" w:rsidP="00CD06CF">
            <w:pPr>
              <w:rPr>
                <w:rFonts w:ascii="Calibri" w:hAnsi="Calibri" w:cs="Calibri"/>
                <w:color w:val="000000"/>
                <w:sz w:val="18"/>
                <w:szCs w:val="18"/>
              </w:rPr>
            </w:pPr>
            <w:r>
              <w:rPr>
                <w:rFonts w:ascii="Calibri" w:hAnsi="Calibri" w:cs="Calibri"/>
                <w:color w:val="000000"/>
                <w:sz w:val="18"/>
                <w:szCs w:val="18"/>
              </w:rPr>
              <w:t>Quota personalizzazione</w:t>
            </w:r>
          </w:p>
        </w:tc>
        <w:tc>
          <w:tcPr>
            <w:tcW w:w="506" w:type="pct"/>
            <w:tcBorders>
              <w:left w:val="nil"/>
              <w:bottom w:val="single" w:sz="4" w:space="0" w:color="auto"/>
              <w:right w:val="single" w:sz="4" w:space="0" w:color="auto"/>
            </w:tcBorders>
            <w:shd w:val="clear" w:color="auto" w:fill="auto"/>
            <w:noWrap/>
            <w:vAlign w:val="center"/>
          </w:tcPr>
          <w:p w14:paraId="6D689548" w14:textId="252387A2" w:rsidR="00CD06CF" w:rsidRDefault="00CD06CF" w:rsidP="00CD06CF">
            <w:pPr>
              <w:jc w:val="center"/>
              <w:rPr>
                <w:rFonts w:ascii="Calibri" w:hAnsi="Calibri" w:cs="Calibri"/>
                <w:color w:val="000000"/>
                <w:sz w:val="18"/>
                <w:szCs w:val="18"/>
              </w:rPr>
            </w:pPr>
            <w:r>
              <w:rPr>
                <w:rFonts w:ascii="Calibri" w:hAnsi="Calibri" w:cs="Calibri"/>
                <w:color w:val="000000"/>
                <w:sz w:val="18"/>
                <w:szCs w:val="18"/>
              </w:rPr>
              <w:t>-</w:t>
            </w:r>
          </w:p>
        </w:tc>
        <w:tc>
          <w:tcPr>
            <w:tcW w:w="798" w:type="pct"/>
            <w:tcBorders>
              <w:left w:val="nil"/>
              <w:bottom w:val="single" w:sz="4" w:space="0" w:color="auto"/>
              <w:right w:val="single" w:sz="4" w:space="0" w:color="auto"/>
            </w:tcBorders>
            <w:shd w:val="clear" w:color="auto" w:fill="auto"/>
            <w:noWrap/>
            <w:vAlign w:val="center"/>
          </w:tcPr>
          <w:p w14:paraId="6033CC1D" w14:textId="37BA3E00" w:rsidR="00CD06CF" w:rsidRDefault="00CD06CF" w:rsidP="00CD06CF">
            <w:pPr>
              <w:jc w:val="right"/>
              <w:rPr>
                <w:rFonts w:ascii="Calibri" w:hAnsi="Calibri" w:cs="Calibri"/>
                <w:color w:val="000000"/>
                <w:sz w:val="18"/>
                <w:szCs w:val="18"/>
              </w:rPr>
            </w:pPr>
            <w:r>
              <w:rPr>
                <w:rFonts w:ascii="Calibri" w:hAnsi="Calibri" w:cs="Calibri"/>
                <w:color w:val="000000"/>
                <w:sz w:val="18"/>
                <w:szCs w:val="18"/>
              </w:rPr>
              <w:t>20%</w:t>
            </w:r>
          </w:p>
        </w:tc>
      </w:tr>
      <w:tr w:rsidR="00634433" w:rsidRPr="008F67D6" w14:paraId="323F4987" w14:textId="77777777" w:rsidTr="00951B96">
        <w:trPr>
          <w:trHeight w:val="271"/>
        </w:trPr>
        <w:tc>
          <w:tcPr>
            <w:tcW w:w="236" w:type="pct"/>
            <w:vMerge/>
            <w:tcBorders>
              <w:left w:val="single" w:sz="4" w:space="0" w:color="auto"/>
              <w:bottom w:val="single" w:sz="4" w:space="0" w:color="auto"/>
              <w:right w:val="single" w:sz="4" w:space="0" w:color="auto"/>
            </w:tcBorders>
            <w:vAlign w:val="center"/>
          </w:tcPr>
          <w:p w14:paraId="77743173" w14:textId="77777777" w:rsidR="00634433" w:rsidRPr="008F67D6" w:rsidRDefault="00634433" w:rsidP="00634433">
            <w:pPr>
              <w:rPr>
                <w:rFonts w:ascii="Calibri" w:hAnsi="Calibri" w:cs="Calibri"/>
                <w:color w:val="000000"/>
                <w:sz w:val="18"/>
                <w:szCs w:val="18"/>
              </w:rPr>
            </w:pPr>
          </w:p>
        </w:tc>
        <w:tc>
          <w:tcPr>
            <w:tcW w:w="3966" w:type="pct"/>
            <w:gridSpan w:val="4"/>
            <w:tcBorders>
              <w:top w:val="single" w:sz="4" w:space="0" w:color="auto"/>
              <w:left w:val="nil"/>
              <w:bottom w:val="single" w:sz="4" w:space="0" w:color="auto"/>
              <w:right w:val="single" w:sz="4" w:space="0" w:color="auto"/>
            </w:tcBorders>
            <w:vAlign w:val="center"/>
          </w:tcPr>
          <w:p w14:paraId="3F9A09F4" w14:textId="7D62BA74" w:rsidR="00634433" w:rsidRPr="00414D90" w:rsidRDefault="00634433" w:rsidP="00634433">
            <w:pPr>
              <w:rPr>
                <w:rFonts w:ascii="Calibri" w:hAnsi="Calibri" w:cs="Calibri"/>
                <w:b/>
                <w:color w:val="000000"/>
                <w:sz w:val="18"/>
                <w:szCs w:val="18"/>
              </w:rPr>
            </w:pPr>
            <w:r w:rsidRPr="008F67D6">
              <w:rPr>
                <w:rFonts w:ascii="Calibri" w:hAnsi="Calibri" w:cs="Calibri"/>
                <w:b/>
                <w:color w:val="000000"/>
                <w:sz w:val="18"/>
                <w:szCs w:val="18"/>
              </w:rPr>
              <w:t>Totale base d’asta non superabile (</w:t>
            </w:r>
            <w:proofErr w:type="spellStart"/>
            <w:r w:rsidRPr="008F67D6">
              <w:rPr>
                <w:rFonts w:ascii="Calibri" w:hAnsi="Calibri" w:cs="Calibri"/>
                <w:b/>
                <w:color w:val="000000"/>
                <w:sz w:val="18"/>
                <w:szCs w:val="18"/>
              </w:rPr>
              <w:t>P</w:t>
            </w:r>
            <w:r>
              <w:rPr>
                <w:rFonts w:ascii="Calibri" w:hAnsi="Calibri" w:cs="Calibri"/>
                <w:b/>
                <w:color w:val="000000"/>
                <w:sz w:val="18"/>
                <w:szCs w:val="18"/>
                <w:vertAlign w:val="subscript"/>
              </w:rPr>
              <w:t>a</w:t>
            </w:r>
            <w:proofErr w:type="spellEnd"/>
            <w:r>
              <w:rPr>
                <w:rFonts w:ascii="Calibri" w:hAnsi="Calibri" w:cs="Calibri"/>
                <w:b/>
                <w:color w:val="000000"/>
                <w:sz w:val="18"/>
                <w:szCs w:val="18"/>
                <w:vertAlign w:val="subscript"/>
              </w:rPr>
              <w:t xml:space="preserve"> </w:t>
            </w:r>
            <w:r>
              <w:rPr>
                <w:rFonts w:ascii="Calibri" w:hAnsi="Calibri" w:cs="Calibri"/>
                <w:b/>
                <w:color w:val="000000"/>
                <w:sz w:val="18"/>
                <w:szCs w:val="18"/>
              </w:rPr>
              <w:t xml:space="preserve">+ </w:t>
            </w:r>
            <w:r w:rsidRPr="008F67D6">
              <w:rPr>
                <w:rFonts w:ascii="Calibri" w:hAnsi="Calibri" w:cs="Calibri"/>
                <w:b/>
                <w:color w:val="000000"/>
                <w:sz w:val="18"/>
                <w:szCs w:val="18"/>
              </w:rPr>
              <w:t>P</w:t>
            </w:r>
            <w:r>
              <w:rPr>
                <w:rFonts w:ascii="Calibri" w:hAnsi="Calibri" w:cs="Calibri"/>
                <w:b/>
                <w:color w:val="000000"/>
                <w:sz w:val="18"/>
                <w:szCs w:val="18"/>
                <w:vertAlign w:val="subscript"/>
              </w:rPr>
              <w:t>o</w:t>
            </w:r>
            <w:r w:rsidR="00A275ED">
              <w:rPr>
                <w:rFonts w:ascii="Calibri" w:hAnsi="Calibri" w:cs="Calibri"/>
                <w:b/>
                <w:color w:val="000000"/>
                <w:sz w:val="18"/>
                <w:szCs w:val="18"/>
                <w:vertAlign w:val="subscript"/>
              </w:rPr>
              <w:t xml:space="preserve"> </w:t>
            </w:r>
            <w:r w:rsidR="00A275ED">
              <w:rPr>
                <w:rFonts w:ascii="Calibri" w:hAnsi="Calibri" w:cs="Calibri"/>
                <w:b/>
                <w:color w:val="000000"/>
                <w:sz w:val="18"/>
                <w:szCs w:val="18"/>
              </w:rPr>
              <w:t xml:space="preserve">+ </w:t>
            </w:r>
            <w:proofErr w:type="spellStart"/>
            <w:r w:rsidR="00A275ED">
              <w:rPr>
                <w:rFonts w:ascii="Calibri" w:hAnsi="Calibri" w:cs="Calibri"/>
                <w:b/>
                <w:color w:val="000000"/>
                <w:sz w:val="18"/>
                <w:szCs w:val="18"/>
              </w:rPr>
              <w:t>P</w:t>
            </w:r>
            <w:r w:rsidR="00A275ED">
              <w:rPr>
                <w:rFonts w:ascii="Calibri" w:hAnsi="Calibri" w:cs="Calibri"/>
                <w:b/>
                <w:color w:val="000000"/>
                <w:sz w:val="18"/>
                <w:szCs w:val="18"/>
                <w:vertAlign w:val="subscript"/>
              </w:rPr>
              <w:t>p</w:t>
            </w:r>
            <w:proofErr w:type="spellEnd"/>
            <w:r w:rsidRPr="008F67D6">
              <w:rPr>
                <w:rFonts w:ascii="Calibri" w:hAnsi="Calibri" w:cs="Calibri"/>
                <w:b/>
                <w:color w:val="000000"/>
                <w:sz w:val="18"/>
                <w:szCs w:val="18"/>
              </w:rPr>
              <w:t>)</w:t>
            </w:r>
          </w:p>
        </w:tc>
        <w:tc>
          <w:tcPr>
            <w:tcW w:w="798" w:type="pct"/>
            <w:tcBorders>
              <w:top w:val="nil"/>
              <w:left w:val="nil"/>
              <w:bottom w:val="single" w:sz="4" w:space="0" w:color="auto"/>
              <w:right w:val="single" w:sz="4" w:space="0" w:color="auto"/>
            </w:tcBorders>
            <w:shd w:val="clear" w:color="auto" w:fill="auto"/>
            <w:noWrap/>
            <w:vAlign w:val="center"/>
          </w:tcPr>
          <w:p w14:paraId="137CB52D" w14:textId="06F1BD3C" w:rsidR="00634433" w:rsidRPr="008F67D6" w:rsidRDefault="00BB0BB1" w:rsidP="00634433">
            <w:pPr>
              <w:jc w:val="right"/>
              <w:rPr>
                <w:rFonts w:ascii="Calibri" w:hAnsi="Calibri" w:cs="Calibri"/>
                <w:b/>
                <w:bCs/>
                <w:color w:val="000000"/>
                <w:sz w:val="18"/>
                <w:szCs w:val="18"/>
              </w:rPr>
            </w:pPr>
            <w:r>
              <w:rPr>
                <w:rFonts w:ascii="Calibri" w:hAnsi="Calibri" w:cs="Calibri"/>
                <w:b/>
                <w:bCs/>
                <w:color w:val="000000"/>
                <w:sz w:val="18"/>
                <w:szCs w:val="18"/>
              </w:rPr>
              <w:t>…</w:t>
            </w:r>
          </w:p>
        </w:tc>
      </w:tr>
    </w:tbl>
    <w:p w14:paraId="4514D962" w14:textId="77777777" w:rsidR="004E136D" w:rsidRDefault="004E136D" w:rsidP="004E136D">
      <w:pPr>
        <w:spacing w:after="0" w:line="240" w:lineRule="auto"/>
        <w:jc w:val="both"/>
        <w:rPr>
          <w:rFonts w:cstheme="minorHAnsi"/>
          <w:color w:val="000000" w:themeColor="text1"/>
        </w:rPr>
      </w:pPr>
    </w:p>
    <w:p w14:paraId="14AC713B" w14:textId="77777777" w:rsidR="00CD06CF" w:rsidRDefault="00CD06CF" w:rsidP="004E136D">
      <w:pPr>
        <w:spacing w:after="0" w:line="240" w:lineRule="auto"/>
        <w:jc w:val="both"/>
        <w:rPr>
          <w:rFonts w:cstheme="minorHAnsi"/>
          <w:color w:val="000000" w:themeColor="text1"/>
        </w:rPr>
      </w:pPr>
    </w:p>
    <w:p w14:paraId="7D22C4E4" w14:textId="77777777" w:rsidR="00CD06CF" w:rsidRDefault="00CD06CF" w:rsidP="004E136D">
      <w:pPr>
        <w:spacing w:after="0" w:line="240" w:lineRule="auto"/>
        <w:jc w:val="both"/>
        <w:rPr>
          <w:rFonts w:cstheme="minorHAnsi"/>
          <w:color w:val="000000" w:themeColor="text1"/>
        </w:rPr>
      </w:pPr>
    </w:p>
    <w:p w14:paraId="241C55DD" w14:textId="7EC96A54" w:rsidR="00CD06CF" w:rsidRPr="00CD06CF" w:rsidRDefault="006C691C" w:rsidP="00CD06CF">
      <w:pPr>
        <w:spacing w:after="0" w:line="240" w:lineRule="auto"/>
        <w:rPr>
          <w:rFonts w:cstheme="minorHAnsi"/>
          <w:color w:val="000000" w:themeColor="text1"/>
        </w:rPr>
      </w:pPr>
      <w:r>
        <w:rPr>
          <w:rFonts w:cstheme="minorHAnsi"/>
          <w:color w:val="000000" w:themeColor="text1"/>
        </w:rPr>
        <w:t>LOTTO</w:t>
      </w:r>
      <w:r w:rsidR="00CD06CF">
        <w:rPr>
          <w:rFonts w:cstheme="minorHAnsi"/>
          <w:color w:val="000000" w:themeColor="text1"/>
        </w:rPr>
        <w:t xml:space="preserve"> </w:t>
      </w:r>
      <w:r>
        <w:rPr>
          <w:rFonts w:cstheme="minorHAnsi"/>
          <w:color w:val="000000" w:themeColor="text1"/>
        </w:rPr>
        <w:t xml:space="preserve"> 7</w:t>
      </w:r>
      <w:r w:rsidR="00CD06CF">
        <w:rPr>
          <w:rFonts w:cstheme="minorHAnsi"/>
          <w:color w:val="000000" w:themeColor="text1"/>
        </w:rPr>
        <w:br/>
      </w:r>
    </w:p>
    <w:tbl>
      <w:tblPr>
        <w:tblW w:w="5077" w:type="pct"/>
        <w:tblLayout w:type="fixed"/>
        <w:tblCellMar>
          <w:left w:w="70" w:type="dxa"/>
          <w:right w:w="70" w:type="dxa"/>
        </w:tblCellMar>
        <w:tblLook w:val="04A0" w:firstRow="1" w:lastRow="0" w:firstColumn="1" w:lastColumn="0" w:noHBand="0" w:noVBand="1"/>
      </w:tblPr>
      <w:tblGrid>
        <w:gridCol w:w="462"/>
        <w:gridCol w:w="665"/>
        <w:gridCol w:w="160"/>
        <w:gridCol w:w="5940"/>
        <w:gridCol w:w="989"/>
        <w:gridCol w:w="1560"/>
      </w:tblGrid>
      <w:tr w:rsidR="004E136D" w:rsidRPr="008F67D6" w14:paraId="5FA11A69" w14:textId="77777777" w:rsidTr="00951B96">
        <w:trPr>
          <w:trHeight w:val="271"/>
        </w:trPr>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E0185"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Lotto</w:t>
            </w:r>
          </w:p>
        </w:tc>
        <w:tc>
          <w:tcPr>
            <w:tcW w:w="340" w:type="pct"/>
            <w:tcBorders>
              <w:top w:val="single" w:sz="4" w:space="0" w:color="auto"/>
              <w:left w:val="nil"/>
              <w:bottom w:val="single" w:sz="4" w:space="0" w:color="auto"/>
              <w:right w:val="single" w:sz="4" w:space="0" w:color="auto"/>
            </w:tcBorders>
            <w:vAlign w:val="center"/>
          </w:tcPr>
          <w:p w14:paraId="6D0D1365" w14:textId="77777777" w:rsidR="004E136D" w:rsidRPr="008F67D6" w:rsidRDefault="004E136D" w:rsidP="00C15FFA">
            <w:pPr>
              <w:rPr>
                <w:rFonts w:ascii="Calibri" w:hAnsi="Calibri" w:cs="Calibri"/>
                <w:b/>
                <w:bCs/>
                <w:color w:val="000000"/>
                <w:sz w:val="18"/>
                <w:szCs w:val="18"/>
              </w:rPr>
            </w:pPr>
          </w:p>
        </w:tc>
        <w:tc>
          <w:tcPr>
            <w:tcW w:w="82" w:type="pct"/>
            <w:tcBorders>
              <w:top w:val="single" w:sz="4" w:space="0" w:color="auto"/>
              <w:left w:val="single" w:sz="4" w:space="0" w:color="auto"/>
              <w:bottom w:val="single" w:sz="4" w:space="0" w:color="auto"/>
              <w:right w:val="nil"/>
            </w:tcBorders>
            <w:vAlign w:val="center"/>
          </w:tcPr>
          <w:p w14:paraId="29ADFFDB" w14:textId="77777777" w:rsidR="004E136D" w:rsidRPr="008F67D6" w:rsidRDefault="004E136D" w:rsidP="00C15FFA">
            <w:pPr>
              <w:rPr>
                <w:rFonts w:ascii="Calibri" w:hAnsi="Calibri" w:cs="Calibri"/>
                <w:b/>
                <w:bCs/>
                <w:color w:val="000000"/>
                <w:sz w:val="18"/>
                <w:szCs w:val="18"/>
              </w:rPr>
            </w:pPr>
          </w:p>
        </w:tc>
        <w:tc>
          <w:tcPr>
            <w:tcW w:w="3038" w:type="pct"/>
            <w:tcBorders>
              <w:top w:val="single" w:sz="4" w:space="0" w:color="auto"/>
              <w:left w:val="nil"/>
              <w:bottom w:val="single" w:sz="4" w:space="0" w:color="auto"/>
              <w:right w:val="single" w:sz="4" w:space="0" w:color="auto"/>
            </w:tcBorders>
            <w:shd w:val="clear" w:color="auto" w:fill="auto"/>
            <w:noWrap/>
            <w:vAlign w:val="center"/>
            <w:hideMark/>
          </w:tcPr>
          <w:p w14:paraId="133D3945" w14:textId="77777777" w:rsidR="004E136D" w:rsidRPr="008F67D6" w:rsidRDefault="004E136D" w:rsidP="00C15FFA">
            <w:pPr>
              <w:rPr>
                <w:rFonts w:ascii="Calibri" w:hAnsi="Calibri" w:cs="Calibri"/>
                <w:b/>
                <w:bCs/>
                <w:color w:val="000000"/>
                <w:sz w:val="18"/>
                <w:szCs w:val="18"/>
              </w:rPr>
            </w:pPr>
            <w:r w:rsidRPr="008F67D6">
              <w:rPr>
                <w:rFonts w:ascii="Calibri" w:hAnsi="Calibri" w:cs="Calibri"/>
                <w:b/>
                <w:bCs/>
                <w:color w:val="000000"/>
                <w:sz w:val="18"/>
                <w:szCs w:val="18"/>
              </w:rPr>
              <w:t>Descrizione Lotto</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14:paraId="2ECAD533"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Quantità</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14:paraId="3661C3CB"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Base d'asta</w:t>
            </w:r>
          </w:p>
        </w:tc>
      </w:tr>
      <w:tr w:rsidR="004E136D" w:rsidRPr="008F67D6" w14:paraId="4AA4E4A6" w14:textId="77777777" w:rsidTr="00C15FFA">
        <w:trPr>
          <w:trHeight w:val="271"/>
        </w:trPr>
        <w:tc>
          <w:tcPr>
            <w:tcW w:w="236" w:type="pct"/>
            <w:vMerge w:val="restart"/>
            <w:tcBorders>
              <w:top w:val="nil"/>
              <w:left w:val="single" w:sz="4" w:space="0" w:color="auto"/>
              <w:right w:val="single" w:sz="4" w:space="0" w:color="auto"/>
            </w:tcBorders>
            <w:shd w:val="clear" w:color="auto" w:fill="auto"/>
            <w:noWrap/>
            <w:vAlign w:val="center"/>
          </w:tcPr>
          <w:p w14:paraId="427F1BEA" w14:textId="77777777" w:rsidR="004E136D" w:rsidRPr="008F67D6" w:rsidRDefault="004E136D" w:rsidP="00C15FFA">
            <w:pPr>
              <w:jc w:val="center"/>
              <w:rPr>
                <w:rFonts w:ascii="Calibri" w:hAnsi="Calibri" w:cs="Calibri"/>
                <w:color w:val="000000"/>
                <w:sz w:val="18"/>
                <w:szCs w:val="18"/>
              </w:rPr>
            </w:pPr>
            <w:r w:rsidRPr="008F67D6">
              <w:rPr>
                <w:rFonts w:ascii="Calibri" w:hAnsi="Calibri" w:cs="Calibri"/>
                <w:color w:val="000000"/>
                <w:sz w:val="18"/>
                <w:szCs w:val="18"/>
              </w:rPr>
              <w:t>1</w:t>
            </w:r>
          </w:p>
        </w:tc>
        <w:tc>
          <w:tcPr>
            <w:tcW w:w="4764" w:type="pct"/>
            <w:gridSpan w:val="5"/>
            <w:tcBorders>
              <w:top w:val="single" w:sz="4" w:space="0" w:color="auto"/>
              <w:left w:val="nil"/>
              <w:bottom w:val="single" w:sz="4" w:space="0" w:color="auto"/>
              <w:right w:val="single" w:sz="4" w:space="0" w:color="auto"/>
            </w:tcBorders>
            <w:vAlign w:val="center"/>
          </w:tcPr>
          <w:p w14:paraId="215EBDD2" w14:textId="77777777" w:rsidR="004E136D" w:rsidRPr="008F67D6" w:rsidRDefault="004E136D" w:rsidP="00C15FFA">
            <w:pPr>
              <w:rPr>
                <w:rFonts w:ascii="Calibri" w:hAnsi="Calibri" w:cs="Calibri"/>
                <w:color w:val="000000"/>
                <w:sz w:val="18"/>
                <w:szCs w:val="18"/>
              </w:rPr>
            </w:pPr>
            <w:r w:rsidRPr="008F67D6">
              <w:rPr>
                <w:rFonts w:ascii="Calibri" w:hAnsi="Calibri" w:cs="Calibri"/>
                <w:b/>
                <w:color w:val="000000"/>
                <w:sz w:val="18"/>
                <w:szCs w:val="18"/>
              </w:rPr>
              <w:t xml:space="preserve">Configurazione base </w:t>
            </w:r>
            <w:proofErr w:type="spellStart"/>
            <w:r w:rsidRPr="008F67D6">
              <w:rPr>
                <w:rFonts w:ascii="Calibri" w:hAnsi="Calibri" w:cs="Calibri"/>
                <w:b/>
                <w:color w:val="000000"/>
                <w:sz w:val="18"/>
                <w:szCs w:val="18"/>
              </w:rPr>
              <w:t>Pa</w:t>
            </w:r>
            <w:proofErr w:type="spellEnd"/>
          </w:p>
        </w:tc>
      </w:tr>
      <w:tr w:rsidR="00D97BB8" w:rsidRPr="008F67D6" w14:paraId="4619512F"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32E49976" w14:textId="77777777" w:rsidR="00D97BB8" w:rsidRPr="008F67D6" w:rsidRDefault="00D97BB8" w:rsidP="00D97BB8">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06DFFF97" w14:textId="1F6C5B34" w:rsidR="00D97BB8" w:rsidRPr="008F67D6" w:rsidRDefault="00D97BB8" w:rsidP="00D97BB8">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1</w:t>
            </w:r>
          </w:p>
        </w:tc>
        <w:tc>
          <w:tcPr>
            <w:tcW w:w="82" w:type="pct"/>
            <w:tcBorders>
              <w:left w:val="single" w:sz="4" w:space="0" w:color="auto"/>
              <w:bottom w:val="single" w:sz="4" w:space="0" w:color="auto"/>
              <w:right w:val="nil"/>
            </w:tcBorders>
            <w:vAlign w:val="center"/>
          </w:tcPr>
          <w:p w14:paraId="5A5CEE6A" w14:textId="77777777" w:rsidR="00D97BB8" w:rsidRPr="008F67D6" w:rsidRDefault="00D97BB8" w:rsidP="00D97BB8">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3A3338F1" w14:textId="1B74CE1B" w:rsidR="00D97BB8" w:rsidRPr="008F67D6" w:rsidRDefault="00D97BB8" w:rsidP="00D97BB8">
            <w:pPr>
              <w:rPr>
                <w:rFonts w:ascii="Calibri" w:hAnsi="Calibri" w:cs="Calibri"/>
                <w:color w:val="000000"/>
                <w:sz w:val="18"/>
                <w:szCs w:val="18"/>
              </w:rPr>
            </w:pPr>
            <w:r>
              <w:rPr>
                <w:rFonts w:ascii="Calibri" w:hAnsi="Calibri" w:cs="Calibri"/>
                <w:color w:val="000000"/>
                <w:sz w:val="18"/>
                <w:szCs w:val="18"/>
              </w:rPr>
              <w:t>C</w:t>
            </w:r>
            <w:r w:rsidRPr="00DE5795">
              <w:rPr>
                <w:rFonts w:ascii="Calibri" w:hAnsi="Calibri" w:cs="Calibri"/>
                <w:color w:val="000000"/>
                <w:sz w:val="18"/>
                <w:szCs w:val="18"/>
              </w:rPr>
              <w:t>entrifughe da pavimento</w:t>
            </w:r>
            <w:r>
              <w:rPr>
                <w:rFonts w:ascii="Calibri" w:hAnsi="Calibri" w:cs="Calibri"/>
                <w:color w:val="000000"/>
                <w:sz w:val="18"/>
                <w:szCs w:val="18"/>
              </w:rPr>
              <w:t xml:space="preserve"> refrigerate IVD</w:t>
            </w:r>
          </w:p>
        </w:tc>
        <w:tc>
          <w:tcPr>
            <w:tcW w:w="506" w:type="pct"/>
            <w:tcBorders>
              <w:left w:val="nil"/>
              <w:bottom w:val="single" w:sz="4" w:space="0" w:color="auto"/>
              <w:right w:val="single" w:sz="4" w:space="0" w:color="auto"/>
            </w:tcBorders>
            <w:shd w:val="clear" w:color="auto" w:fill="auto"/>
            <w:noWrap/>
            <w:vAlign w:val="center"/>
          </w:tcPr>
          <w:p w14:paraId="5A1C469F" w14:textId="00B62CB0" w:rsidR="00D97BB8" w:rsidRPr="008F67D6" w:rsidRDefault="00D97BB8" w:rsidP="00D97BB8">
            <w:pPr>
              <w:jc w:val="center"/>
              <w:rPr>
                <w:rFonts w:ascii="Calibri" w:hAnsi="Calibri" w:cs="Calibri"/>
                <w:color w:val="000000"/>
                <w:sz w:val="18"/>
                <w:szCs w:val="18"/>
              </w:rPr>
            </w:pPr>
            <w:r>
              <w:rPr>
                <w:rFonts w:ascii="Calibri" w:hAnsi="Calibri" w:cs="Calibri"/>
                <w:color w:val="000000"/>
                <w:sz w:val="18"/>
                <w:szCs w:val="18"/>
              </w:rPr>
              <w:t>XX</w:t>
            </w:r>
          </w:p>
        </w:tc>
        <w:tc>
          <w:tcPr>
            <w:tcW w:w="798" w:type="pct"/>
            <w:tcBorders>
              <w:left w:val="nil"/>
              <w:bottom w:val="single" w:sz="4" w:space="0" w:color="auto"/>
              <w:right w:val="single" w:sz="4" w:space="0" w:color="auto"/>
            </w:tcBorders>
            <w:shd w:val="clear" w:color="auto" w:fill="auto"/>
            <w:noWrap/>
            <w:vAlign w:val="center"/>
          </w:tcPr>
          <w:p w14:paraId="09CE3022" w14:textId="36009D67" w:rsidR="00D97BB8" w:rsidRPr="008F67D6" w:rsidRDefault="00D97BB8" w:rsidP="00D97BB8">
            <w:pPr>
              <w:jc w:val="right"/>
              <w:rPr>
                <w:rFonts w:ascii="Calibri" w:hAnsi="Calibri" w:cs="Calibri"/>
                <w:color w:val="000000"/>
                <w:sz w:val="18"/>
                <w:szCs w:val="18"/>
              </w:rPr>
            </w:pPr>
            <w:r>
              <w:rPr>
                <w:rFonts w:ascii="Calibri" w:hAnsi="Calibri" w:cs="Calibri"/>
                <w:color w:val="000000"/>
                <w:sz w:val="18"/>
                <w:szCs w:val="18"/>
              </w:rPr>
              <w:t>XX * 25.000,00€</w:t>
            </w:r>
          </w:p>
        </w:tc>
      </w:tr>
      <w:tr w:rsidR="00D97BB8" w:rsidRPr="008F67D6" w14:paraId="423C53EC"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01C93109" w14:textId="77777777" w:rsidR="00D97BB8" w:rsidRPr="008F67D6" w:rsidRDefault="00D97BB8" w:rsidP="00D97BB8">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1E6AE5E3" w14:textId="0E993BD5" w:rsidR="00D97BB8" w:rsidRPr="008F67D6" w:rsidRDefault="00D97BB8" w:rsidP="00D97BB8">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2</w:t>
            </w:r>
          </w:p>
        </w:tc>
        <w:tc>
          <w:tcPr>
            <w:tcW w:w="82" w:type="pct"/>
            <w:tcBorders>
              <w:left w:val="single" w:sz="4" w:space="0" w:color="auto"/>
              <w:bottom w:val="single" w:sz="4" w:space="0" w:color="auto"/>
              <w:right w:val="nil"/>
            </w:tcBorders>
            <w:vAlign w:val="center"/>
          </w:tcPr>
          <w:p w14:paraId="0601F11D" w14:textId="77777777" w:rsidR="00D97BB8" w:rsidRPr="008F67D6" w:rsidRDefault="00D97BB8" w:rsidP="00D97BB8">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138BA022" w14:textId="5F83B272" w:rsidR="00D97BB8" w:rsidRDefault="00D97BB8" w:rsidP="00D97BB8">
            <w:pPr>
              <w:rPr>
                <w:rFonts w:ascii="Calibri" w:hAnsi="Calibri" w:cs="Calibri"/>
                <w:color w:val="000000"/>
                <w:sz w:val="18"/>
                <w:szCs w:val="18"/>
              </w:rPr>
            </w:pPr>
            <w:r>
              <w:rPr>
                <w:rFonts w:ascii="Calibri" w:hAnsi="Calibri" w:cs="Calibri"/>
                <w:color w:val="000000"/>
                <w:sz w:val="18"/>
                <w:szCs w:val="18"/>
              </w:rPr>
              <w:t>C</w:t>
            </w:r>
            <w:r w:rsidRPr="00DE5795">
              <w:rPr>
                <w:rFonts w:ascii="Calibri" w:hAnsi="Calibri" w:cs="Calibri"/>
                <w:color w:val="000000"/>
                <w:sz w:val="18"/>
                <w:szCs w:val="18"/>
              </w:rPr>
              <w:t>entrifughe da pavimento</w:t>
            </w:r>
            <w:r>
              <w:rPr>
                <w:rFonts w:ascii="Calibri" w:hAnsi="Calibri" w:cs="Calibri"/>
                <w:color w:val="000000"/>
                <w:sz w:val="18"/>
                <w:szCs w:val="18"/>
              </w:rPr>
              <w:t xml:space="preserve"> refrigerate non IVD</w:t>
            </w:r>
          </w:p>
        </w:tc>
        <w:tc>
          <w:tcPr>
            <w:tcW w:w="506" w:type="pct"/>
            <w:tcBorders>
              <w:left w:val="nil"/>
              <w:bottom w:val="single" w:sz="4" w:space="0" w:color="auto"/>
              <w:right w:val="single" w:sz="4" w:space="0" w:color="auto"/>
            </w:tcBorders>
            <w:shd w:val="clear" w:color="auto" w:fill="auto"/>
            <w:noWrap/>
            <w:vAlign w:val="center"/>
          </w:tcPr>
          <w:p w14:paraId="6E8AED79" w14:textId="67DD00E0" w:rsidR="00D97BB8" w:rsidRPr="008F67D6" w:rsidRDefault="00D97BB8" w:rsidP="00D97BB8">
            <w:pPr>
              <w:jc w:val="center"/>
              <w:rPr>
                <w:rFonts w:ascii="Calibri" w:hAnsi="Calibri" w:cs="Calibri"/>
                <w:color w:val="000000"/>
                <w:sz w:val="18"/>
                <w:szCs w:val="18"/>
              </w:rPr>
            </w:pPr>
            <w:r>
              <w:rPr>
                <w:rFonts w:ascii="Calibri" w:hAnsi="Calibri" w:cs="Calibri"/>
                <w:color w:val="000000"/>
                <w:sz w:val="18"/>
                <w:szCs w:val="18"/>
              </w:rPr>
              <w:t>YY</w:t>
            </w:r>
          </w:p>
        </w:tc>
        <w:tc>
          <w:tcPr>
            <w:tcW w:w="798" w:type="pct"/>
            <w:tcBorders>
              <w:left w:val="nil"/>
              <w:bottom w:val="single" w:sz="4" w:space="0" w:color="auto"/>
              <w:right w:val="single" w:sz="4" w:space="0" w:color="auto"/>
            </w:tcBorders>
            <w:shd w:val="clear" w:color="auto" w:fill="auto"/>
            <w:noWrap/>
            <w:vAlign w:val="center"/>
          </w:tcPr>
          <w:p w14:paraId="62C532D7" w14:textId="16AC1248" w:rsidR="00D97BB8" w:rsidRPr="008F67D6" w:rsidRDefault="00D97BB8" w:rsidP="00D97BB8">
            <w:pPr>
              <w:jc w:val="right"/>
              <w:rPr>
                <w:rFonts w:ascii="Calibri" w:hAnsi="Calibri" w:cs="Calibri"/>
                <w:color w:val="000000"/>
                <w:sz w:val="18"/>
                <w:szCs w:val="18"/>
              </w:rPr>
            </w:pPr>
            <w:r>
              <w:rPr>
                <w:rFonts w:ascii="Calibri" w:hAnsi="Calibri" w:cs="Calibri"/>
                <w:color w:val="000000"/>
                <w:sz w:val="18"/>
                <w:szCs w:val="18"/>
              </w:rPr>
              <w:t>YY * 20.000,00€</w:t>
            </w:r>
          </w:p>
        </w:tc>
      </w:tr>
      <w:tr w:rsidR="00D97BB8" w:rsidRPr="008F67D6" w14:paraId="51EC04E1" w14:textId="77777777" w:rsidTr="0037484D">
        <w:trPr>
          <w:trHeight w:val="225"/>
        </w:trPr>
        <w:tc>
          <w:tcPr>
            <w:tcW w:w="236" w:type="pct"/>
            <w:vMerge/>
            <w:tcBorders>
              <w:left w:val="single" w:sz="4" w:space="0" w:color="auto"/>
              <w:right w:val="single" w:sz="4" w:space="0" w:color="auto"/>
            </w:tcBorders>
            <w:shd w:val="clear" w:color="auto" w:fill="auto"/>
            <w:noWrap/>
            <w:vAlign w:val="center"/>
          </w:tcPr>
          <w:p w14:paraId="544C40D4" w14:textId="77777777" w:rsidR="00D97BB8" w:rsidRPr="008F67D6" w:rsidRDefault="00D97BB8" w:rsidP="00D97BB8">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0C5FED2B" w14:textId="522B5F5A" w:rsidR="00D97BB8" w:rsidRPr="008F67D6" w:rsidRDefault="00D97BB8" w:rsidP="00D97BB8">
            <w:pPr>
              <w:jc w:val="center"/>
              <w:rPr>
                <w:rFonts w:ascii="Calibri" w:hAnsi="Calibri" w:cs="Calibri"/>
                <w:b/>
                <w:color w:val="000000"/>
                <w:sz w:val="18"/>
                <w:szCs w:val="18"/>
              </w:rPr>
            </w:pPr>
            <w:r>
              <w:rPr>
                <w:rFonts w:ascii="Calibri" w:hAnsi="Calibri" w:cs="Calibri"/>
                <w:b/>
                <w:color w:val="000000"/>
                <w:sz w:val="18"/>
                <w:szCs w:val="18"/>
              </w:rPr>
              <w:t>Po1</w:t>
            </w:r>
          </w:p>
        </w:tc>
        <w:tc>
          <w:tcPr>
            <w:tcW w:w="82" w:type="pct"/>
            <w:tcBorders>
              <w:left w:val="single" w:sz="4" w:space="0" w:color="auto"/>
              <w:bottom w:val="single" w:sz="4" w:space="0" w:color="auto"/>
              <w:right w:val="nil"/>
            </w:tcBorders>
            <w:vAlign w:val="center"/>
          </w:tcPr>
          <w:p w14:paraId="571A5087" w14:textId="77777777" w:rsidR="00D97BB8" w:rsidRPr="008F67D6" w:rsidRDefault="00D97BB8" w:rsidP="00D97BB8">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279036F1" w14:textId="48EEB430" w:rsidR="00D97BB8" w:rsidRPr="008F67D6" w:rsidRDefault="00D97BB8" w:rsidP="00D97BB8">
            <w:pPr>
              <w:rPr>
                <w:rFonts w:ascii="Calibri" w:hAnsi="Calibri" w:cs="Calibri"/>
                <w:color w:val="000000"/>
                <w:sz w:val="18"/>
                <w:szCs w:val="18"/>
              </w:rPr>
            </w:pPr>
            <w:r w:rsidRPr="00CA61F0">
              <w:rPr>
                <w:rFonts w:ascii="Calibri" w:hAnsi="Calibri" w:cs="Calibri"/>
                <w:color w:val="000000"/>
                <w:sz w:val="18"/>
                <w:szCs w:val="18"/>
              </w:rPr>
              <w:t xml:space="preserve">Coperchio per </w:t>
            </w:r>
            <w:proofErr w:type="spellStart"/>
            <w:r w:rsidRPr="00CA61F0">
              <w:rPr>
                <w:rFonts w:ascii="Calibri" w:hAnsi="Calibri" w:cs="Calibri"/>
                <w:color w:val="000000"/>
                <w:sz w:val="18"/>
                <w:szCs w:val="18"/>
              </w:rPr>
              <w:t>biocontenimento</w:t>
            </w:r>
            <w:proofErr w:type="spellEnd"/>
          </w:p>
        </w:tc>
        <w:tc>
          <w:tcPr>
            <w:tcW w:w="506" w:type="pct"/>
            <w:tcBorders>
              <w:left w:val="nil"/>
              <w:bottom w:val="single" w:sz="4" w:space="0" w:color="auto"/>
              <w:right w:val="single" w:sz="4" w:space="0" w:color="auto"/>
            </w:tcBorders>
            <w:shd w:val="clear" w:color="auto" w:fill="auto"/>
            <w:noWrap/>
            <w:vAlign w:val="center"/>
          </w:tcPr>
          <w:p w14:paraId="6298849B" w14:textId="24778046" w:rsidR="00D97BB8" w:rsidRPr="008F67D6" w:rsidRDefault="00D97BB8" w:rsidP="00D97BB8">
            <w:pPr>
              <w:jc w:val="center"/>
              <w:rPr>
                <w:rFonts w:ascii="Calibri" w:hAnsi="Calibri" w:cs="Calibri"/>
                <w:color w:val="000000"/>
                <w:sz w:val="18"/>
                <w:szCs w:val="18"/>
              </w:rPr>
            </w:pPr>
            <w:r>
              <w:rPr>
                <w:rFonts w:ascii="Calibri" w:hAnsi="Calibri" w:cs="Calibri"/>
                <w:color w:val="000000"/>
                <w:sz w:val="18"/>
                <w:szCs w:val="18"/>
              </w:rPr>
              <w:t>ZZ</w:t>
            </w:r>
          </w:p>
        </w:tc>
        <w:tc>
          <w:tcPr>
            <w:tcW w:w="798" w:type="pct"/>
            <w:tcBorders>
              <w:left w:val="nil"/>
              <w:bottom w:val="single" w:sz="4" w:space="0" w:color="auto"/>
              <w:right w:val="single" w:sz="4" w:space="0" w:color="auto"/>
            </w:tcBorders>
            <w:shd w:val="clear" w:color="auto" w:fill="auto"/>
            <w:noWrap/>
            <w:vAlign w:val="center"/>
          </w:tcPr>
          <w:p w14:paraId="10240BF9" w14:textId="35FE283D" w:rsidR="00D97BB8" w:rsidRPr="008F67D6" w:rsidRDefault="00D97BB8" w:rsidP="00D97BB8">
            <w:pPr>
              <w:jc w:val="right"/>
              <w:rPr>
                <w:rFonts w:ascii="Calibri" w:hAnsi="Calibri" w:cs="Calibri"/>
                <w:color w:val="000000"/>
                <w:sz w:val="18"/>
                <w:szCs w:val="18"/>
              </w:rPr>
            </w:pPr>
            <w:r>
              <w:rPr>
                <w:rFonts w:ascii="Calibri" w:hAnsi="Calibri" w:cs="Calibri"/>
                <w:color w:val="000000"/>
                <w:sz w:val="18"/>
                <w:szCs w:val="18"/>
              </w:rPr>
              <w:t>ZZ * 1.000,00€</w:t>
            </w:r>
          </w:p>
        </w:tc>
      </w:tr>
      <w:tr w:rsidR="0037484D" w:rsidRPr="008F67D6" w14:paraId="14CED41B" w14:textId="77777777" w:rsidTr="0037484D">
        <w:trPr>
          <w:trHeight w:val="225"/>
        </w:trPr>
        <w:tc>
          <w:tcPr>
            <w:tcW w:w="236" w:type="pct"/>
            <w:vMerge/>
            <w:tcBorders>
              <w:left w:val="single" w:sz="4" w:space="0" w:color="auto"/>
              <w:right w:val="single" w:sz="4" w:space="0" w:color="auto"/>
            </w:tcBorders>
            <w:shd w:val="clear" w:color="auto" w:fill="auto"/>
            <w:noWrap/>
            <w:vAlign w:val="center"/>
          </w:tcPr>
          <w:p w14:paraId="159183DB" w14:textId="77777777" w:rsidR="0037484D" w:rsidRPr="008F67D6" w:rsidRDefault="0037484D" w:rsidP="0037484D">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0A7C15D2" w14:textId="124E5FB6" w:rsidR="0037484D" w:rsidRDefault="0037484D" w:rsidP="0037484D">
            <w:pPr>
              <w:jc w:val="center"/>
              <w:rPr>
                <w:rFonts w:ascii="Calibri" w:hAnsi="Calibri" w:cs="Calibri"/>
                <w:b/>
                <w:color w:val="000000"/>
                <w:sz w:val="18"/>
                <w:szCs w:val="18"/>
              </w:rPr>
            </w:pPr>
            <w:proofErr w:type="spellStart"/>
            <w:r>
              <w:rPr>
                <w:rFonts w:ascii="Calibri" w:hAnsi="Calibri" w:cs="Calibri"/>
                <w:b/>
                <w:color w:val="000000"/>
                <w:sz w:val="18"/>
                <w:szCs w:val="18"/>
              </w:rPr>
              <w:t>Pp</w:t>
            </w:r>
            <w:proofErr w:type="spellEnd"/>
          </w:p>
        </w:tc>
        <w:tc>
          <w:tcPr>
            <w:tcW w:w="82" w:type="pct"/>
            <w:tcBorders>
              <w:top w:val="single" w:sz="4" w:space="0" w:color="auto"/>
              <w:left w:val="single" w:sz="4" w:space="0" w:color="auto"/>
              <w:bottom w:val="single" w:sz="4" w:space="0" w:color="auto"/>
              <w:right w:val="nil"/>
            </w:tcBorders>
            <w:vAlign w:val="center"/>
          </w:tcPr>
          <w:p w14:paraId="555DC1AD" w14:textId="77777777" w:rsidR="0037484D" w:rsidRPr="008F67D6" w:rsidRDefault="0037484D" w:rsidP="0037484D">
            <w:pPr>
              <w:rPr>
                <w:rFonts w:ascii="Calibri" w:hAnsi="Calibri" w:cs="Calibri"/>
                <w:b/>
                <w:color w:val="000000"/>
                <w:sz w:val="18"/>
                <w:szCs w:val="18"/>
              </w:rPr>
            </w:pPr>
          </w:p>
        </w:tc>
        <w:tc>
          <w:tcPr>
            <w:tcW w:w="3038" w:type="pct"/>
            <w:tcBorders>
              <w:top w:val="single" w:sz="4" w:space="0" w:color="auto"/>
              <w:left w:val="nil"/>
              <w:bottom w:val="single" w:sz="4" w:space="0" w:color="auto"/>
              <w:right w:val="single" w:sz="4" w:space="0" w:color="auto"/>
            </w:tcBorders>
            <w:shd w:val="clear" w:color="auto" w:fill="auto"/>
            <w:noWrap/>
            <w:vAlign w:val="center"/>
          </w:tcPr>
          <w:p w14:paraId="08DBE005" w14:textId="63BA86EE" w:rsidR="0037484D" w:rsidRPr="00CA61F0" w:rsidRDefault="0037484D" w:rsidP="0037484D">
            <w:pPr>
              <w:rPr>
                <w:rFonts w:ascii="Calibri" w:hAnsi="Calibri" w:cs="Calibri"/>
                <w:color w:val="000000"/>
                <w:sz w:val="18"/>
                <w:szCs w:val="18"/>
              </w:rPr>
            </w:pPr>
            <w:r>
              <w:rPr>
                <w:rFonts w:ascii="Calibri" w:hAnsi="Calibri" w:cs="Calibri"/>
                <w:color w:val="000000"/>
                <w:sz w:val="18"/>
                <w:szCs w:val="18"/>
              </w:rPr>
              <w:t>Quota personalizzazione</w:t>
            </w:r>
          </w:p>
        </w:tc>
        <w:tc>
          <w:tcPr>
            <w:tcW w:w="506" w:type="pct"/>
            <w:tcBorders>
              <w:top w:val="single" w:sz="4" w:space="0" w:color="auto"/>
              <w:left w:val="nil"/>
              <w:bottom w:val="single" w:sz="4" w:space="0" w:color="auto"/>
              <w:right w:val="single" w:sz="4" w:space="0" w:color="auto"/>
            </w:tcBorders>
            <w:shd w:val="clear" w:color="auto" w:fill="auto"/>
            <w:noWrap/>
            <w:vAlign w:val="center"/>
          </w:tcPr>
          <w:p w14:paraId="762DCEF1" w14:textId="05D7530C" w:rsidR="0037484D" w:rsidRDefault="0037484D" w:rsidP="0037484D">
            <w:pPr>
              <w:jc w:val="center"/>
              <w:rPr>
                <w:rFonts w:ascii="Calibri" w:hAnsi="Calibri" w:cs="Calibri"/>
                <w:color w:val="000000"/>
                <w:sz w:val="18"/>
                <w:szCs w:val="18"/>
              </w:rPr>
            </w:pPr>
            <w:r>
              <w:rPr>
                <w:rFonts w:ascii="Calibri" w:hAnsi="Calibri" w:cs="Calibri"/>
                <w:color w:val="000000"/>
                <w:sz w:val="18"/>
                <w:szCs w:val="18"/>
              </w:rPr>
              <w:t>-</w:t>
            </w:r>
          </w:p>
        </w:tc>
        <w:tc>
          <w:tcPr>
            <w:tcW w:w="798" w:type="pct"/>
            <w:tcBorders>
              <w:top w:val="single" w:sz="4" w:space="0" w:color="auto"/>
              <w:left w:val="nil"/>
              <w:bottom w:val="single" w:sz="4" w:space="0" w:color="auto"/>
              <w:right w:val="single" w:sz="4" w:space="0" w:color="auto"/>
            </w:tcBorders>
            <w:shd w:val="clear" w:color="auto" w:fill="auto"/>
            <w:noWrap/>
            <w:vAlign w:val="center"/>
          </w:tcPr>
          <w:p w14:paraId="5668FD6B" w14:textId="4FB056C8" w:rsidR="0037484D" w:rsidRDefault="00CD06CF" w:rsidP="0037484D">
            <w:pPr>
              <w:jc w:val="right"/>
              <w:rPr>
                <w:rFonts w:ascii="Calibri" w:hAnsi="Calibri" w:cs="Calibri"/>
                <w:color w:val="000000"/>
                <w:sz w:val="18"/>
                <w:szCs w:val="18"/>
              </w:rPr>
            </w:pPr>
            <w:r>
              <w:rPr>
                <w:rFonts w:ascii="Calibri" w:hAnsi="Calibri" w:cs="Calibri"/>
                <w:color w:val="000000"/>
                <w:sz w:val="18"/>
                <w:szCs w:val="18"/>
              </w:rPr>
              <w:t>20%</w:t>
            </w:r>
          </w:p>
        </w:tc>
      </w:tr>
      <w:tr w:rsidR="0037484D" w:rsidRPr="008F67D6" w14:paraId="60E6BC90" w14:textId="77777777" w:rsidTr="0037484D">
        <w:trPr>
          <w:trHeight w:val="271"/>
        </w:trPr>
        <w:tc>
          <w:tcPr>
            <w:tcW w:w="236" w:type="pct"/>
            <w:vMerge/>
            <w:tcBorders>
              <w:left w:val="single" w:sz="4" w:space="0" w:color="auto"/>
              <w:bottom w:val="single" w:sz="4" w:space="0" w:color="auto"/>
              <w:right w:val="single" w:sz="4" w:space="0" w:color="auto"/>
            </w:tcBorders>
            <w:vAlign w:val="center"/>
          </w:tcPr>
          <w:p w14:paraId="66841922" w14:textId="77777777" w:rsidR="0037484D" w:rsidRPr="008F67D6" w:rsidRDefault="0037484D" w:rsidP="0037484D">
            <w:pPr>
              <w:rPr>
                <w:rFonts w:ascii="Calibri" w:hAnsi="Calibri" w:cs="Calibri"/>
                <w:color w:val="000000"/>
                <w:sz w:val="18"/>
                <w:szCs w:val="18"/>
              </w:rPr>
            </w:pPr>
          </w:p>
        </w:tc>
        <w:tc>
          <w:tcPr>
            <w:tcW w:w="3966" w:type="pct"/>
            <w:gridSpan w:val="4"/>
            <w:tcBorders>
              <w:top w:val="single" w:sz="4" w:space="0" w:color="auto"/>
              <w:left w:val="nil"/>
              <w:bottom w:val="single" w:sz="4" w:space="0" w:color="auto"/>
              <w:right w:val="single" w:sz="4" w:space="0" w:color="auto"/>
            </w:tcBorders>
            <w:vAlign w:val="center"/>
          </w:tcPr>
          <w:p w14:paraId="74C50EAE" w14:textId="1174BD84" w:rsidR="0037484D" w:rsidRPr="00414D90" w:rsidRDefault="0037484D" w:rsidP="0037484D">
            <w:pPr>
              <w:rPr>
                <w:rFonts w:ascii="Calibri" w:hAnsi="Calibri" w:cs="Calibri"/>
                <w:b/>
                <w:color w:val="000000"/>
                <w:sz w:val="18"/>
                <w:szCs w:val="18"/>
              </w:rPr>
            </w:pPr>
            <w:r w:rsidRPr="008F67D6">
              <w:rPr>
                <w:rFonts w:ascii="Calibri" w:hAnsi="Calibri" w:cs="Calibri"/>
                <w:b/>
                <w:color w:val="000000"/>
                <w:sz w:val="18"/>
                <w:szCs w:val="18"/>
              </w:rPr>
              <w:t>Totale base d’asta non superabile (</w:t>
            </w:r>
            <w:proofErr w:type="spellStart"/>
            <w:r w:rsidRPr="008F67D6">
              <w:rPr>
                <w:rFonts w:ascii="Calibri" w:hAnsi="Calibri" w:cs="Calibri"/>
                <w:b/>
                <w:color w:val="000000"/>
                <w:sz w:val="18"/>
                <w:szCs w:val="18"/>
              </w:rPr>
              <w:t>P</w:t>
            </w:r>
            <w:r>
              <w:rPr>
                <w:rFonts w:ascii="Calibri" w:hAnsi="Calibri" w:cs="Calibri"/>
                <w:b/>
                <w:color w:val="000000"/>
                <w:sz w:val="18"/>
                <w:szCs w:val="18"/>
                <w:vertAlign w:val="subscript"/>
              </w:rPr>
              <w:t>a</w:t>
            </w:r>
            <w:proofErr w:type="spellEnd"/>
            <w:r>
              <w:rPr>
                <w:rFonts w:ascii="Calibri" w:hAnsi="Calibri" w:cs="Calibri"/>
                <w:b/>
                <w:color w:val="000000"/>
                <w:sz w:val="18"/>
                <w:szCs w:val="18"/>
                <w:vertAlign w:val="subscript"/>
              </w:rPr>
              <w:t xml:space="preserve"> </w:t>
            </w:r>
            <w:r>
              <w:rPr>
                <w:rFonts w:ascii="Calibri" w:hAnsi="Calibri" w:cs="Calibri"/>
                <w:b/>
                <w:color w:val="000000"/>
                <w:sz w:val="18"/>
                <w:szCs w:val="18"/>
              </w:rPr>
              <w:t xml:space="preserve">+ </w:t>
            </w:r>
            <w:r w:rsidRPr="008F67D6">
              <w:rPr>
                <w:rFonts w:ascii="Calibri" w:hAnsi="Calibri" w:cs="Calibri"/>
                <w:b/>
                <w:color w:val="000000"/>
                <w:sz w:val="18"/>
                <w:szCs w:val="18"/>
              </w:rPr>
              <w:t>P</w:t>
            </w:r>
            <w:r>
              <w:rPr>
                <w:rFonts w:ascii="Calibri" w:hAnsi="Calibri" w:cs="Calibri"/>
                <w:b/>
                <w:color w:val="000000"/>
                <w:sz w:val="18"/>
                <w:szCs w:val="18"/>
                <w:vertAlign w:val="subscript"/>
              </w:rPr>
              <w:t>o</w:t>
            </w:r>
            <w:r w:rsidR="00A275ED">
              <w:rPr>
                <w:rFonts w:ascii="Calibri" w:hAnsi="Calibri" w:cs="Calibri"/>
                <w:b/>
                <w:color w:val="000000"/>
                <w:sz w:val="18"/>
                <w:szCs w:val="18"/>
                <w:vertAlign w:val="subscript"/>
              </w:rPr>
              <w:t xml:space="preserve"> </w:t>
            </w:r>
            <w:r w:rsidR="00A275ED">
              <w:rPr>
                <w:rFonts w:ascii="Calibri" w:hAnsi="Calibri" w:cs="Calibri"/>
                <w:b/>
                <w:color w:val="000000"/>
                <w:sz w:val="18"/>
                <w:szCs w:val="18"/>
              </w:rPr>
              <w:t xml:space="preserve">+ </w:t>
            </w:r>
            <w:proofErr w:type="spellStart"/>
            <w:r w:rsidR="00A275ED">
              <w:rPr>
                <w:rFonts w:ascii="Calibri" w:hAnsi="Calibri" w:cs="Calibri"/>
                <w:b/>
                <w:color w:val="000000"/>
                <w:sz w:val="18"/>
                <w:szCs w:val="18"/>
              </w:rPr>
              <w:t>P</w:t>
            </w:r>
            <w:r w:rsidR="00A275ED">
              <w:rPr>
                <w:rFonts w:ascii="Calibri" w:hAnsi="Calibri" w:cs="Calibri"/>
                <w:b/>
                <w:color w:val="000000"/>
                <w:sz w:val="18"/>
                <w:szCs w:val="18"/>
                <w:vertAlign w:val="subscript"/>
              </w:rPr>
              <w:t>p</w:t>
            </w:r>
            <w:proofErr w:type="spellEnd"/>
            <w:r w:rsidRPr="008F67D6">
              <w:rPr>
                <w:rFonts w:ascii="Calibri" w:hAnsi="Calibri" w:cs="Calibri"/>
                <w:b/>
                <w:color w:val="000000"/>
                <w:sz w:val="18"/>
                <w:szCs w:val="18"/>
              </w:rPr>
              <w:t>)</w:t>
            </w:r>
          </w:p>
        </w:tc>
        <w:tc>
          <w:tcPr>
            <w:tcW w:w="798" w:type="pct"/>
            <w:tcBorders>
              <w:top w:val="single" w:sz="4" w:space="0" w:color="auto"/>
              <w:left w:val="nil"/>
              <w:bottom w:val="single" w:sz="4" w:space="0" w:color="auto"/>
              <w:right w:val="single" w:sz="4" w:space="0" w:color="auto"/>
            </w:tcBorders>
            <w:shd w:val="clear" w:color="auto" w:fill="auto"/>
            <w:noWrap/>
            <w:vAlign w:val="center"/>
          </w:tcPr>
          <w:p w14:paraId="46D1278A" w14:textId="640F0698" w:rsidR="0037484D" w:rsidRPr="008F67D6" w:rsidRDefault="0037484D" w:rsidP="0037484D">
            <w:pPr>
              <w:jc w:val="right"/>
              <w:rPr>
                <w:rFonts w:ascii="Calibri" w:hAnsi="Calibri" w:cs="Calibri"/>
                <w:b/>
                <w:bCs/>
                <w:color w:val="000000"/>
                <w:sz w:val="18"/>
                <w:szCs w:val="18"/>
              </w:rPr>
            </w:pPr>
            <w:r>
              <w:rPr>
                <w:rFonts w:ascii="Calibri" w:hAnsi="Calibri" w:cs="Calibri"/>
                <w:b/>
                <w:bCs/>
                <w:color w:val="000000"/>
                <w:sz w:val="18"/>
                <w:szCs w:val="18"/>
              </w:rPr>
              <w:t>…</w:t>
            </w:r>
          </w:p>
        </w:tc>
      </w:tr>
    </w:tbl>
    <w:p w14:paraId="7D3CE989" w14:textId="4B0C6DE8" w:rsidR="006C691C" w:rsidRDefault="006C691C" w:rsidP="004E136D">
      <w:pPr>
        <w:spacing w:after="0" w:line="240" w:lineRule="auto"/>
        <w:jc w:val="both"/>
        <w:rPr>
          <w:rFonts w:cstheme="minorHAnsi"/>
          <w:color w:val="000000" w:themeColor="text1"/>
        </w:rPr>
      </w:pPr>
    </w:p>
    <w:p w14:paraId="36E134B9" w14:textId="53612622" w:rsidR="00D14441" w:rsidRDefault="00D14441" w:rsidP="0037484D">
      <w:pPr>
        <w:rPr>
          <w:rFonts w:cstheme="minorHAnsi"/>
          <w:color w:val="000000" w:themeColor="text1"/>
        </w:rPr>
      </w:pPr>
      <w:r>
        <w:rPr>
          <w:rFonts w:cstheme="minorHAnsi"/>
          <w:color w:val="000000" w:themeColor="text1"/>
        </w:rPr>
        <w:t>LOTTO 8</w:t>
      </w:r>
    </w:p>
    <w:tbl>
      <w:tblPr>
        <w:tblW w:w="5077" w:type="pct"/>
        <w:tblLayout w:type="fixed"/>
        <w:tblCellMar>
          <w:left w:w="70" w:type="dxa"/>
          <w:right w:w="70" w:type="dxa"/>
        </w:tblCellMar>
        <w:tblLook w:val="04A0" w:firstRow="1" w:lastRow="0" w:firstColumn="1" w:lastColumn="0" w:noHBand="0" w:noVBand="1"/>
      </w:tblPr>
      <w:tblGrid>
        <w:gridCol w:w="462"/>
        <w:gridCol w:w="665"/>
        <w:gridCol w:w="160"/>
        <w:gridCol w:w="5940"/>
        <w:gridCol w:w="989"/>
        <w:gridCol w:w="1560"/>
      </w:tblGrid>
      <w:tr w:rsidR="00D14441" w:rsidRPr="008F67D6" w14:paraId="18A65612" w14:textId="77777777" w:rsidTr="00951B96">
        <w:trPr>
          <w:trHeight w:val="271"/>
        </w:trPr>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36040" w14:textId="77777777" w:rsidR="00D14441" w:rsidRPr="008F67D6" w:rsidRDefault="00D14441" w:rsidP="00F64B59">
            <w:pPr>
              <w:jc w:val="center"/>
              <w:rPr>
                <w:rFonts w:ascii="Calibri" w:hAnsi="Calibri" w:cs="Calibri"/>
                <w:b/>
                <w:bCs/>
                <w:color w:val="000000"/>
                <w:sz w:val="18"/>
                <w:szCs w:val="18"/>
              </w:rPr>
            </w:pPr>
            <w:r w:rsidRPr="008F67D6">
              <w:rPr>
                <w:rFonts w:ascii="Calibri" w:hAnsi="Calibri" w:cs="Calibri"/>
                <w:b/>
                <w:bCs/>
                <w:color w:val="000000"/>
                <w:sz w:val="18"/>
                <w:szCs w:val="18"/>
              </w:rPr>
              <w:t>Lotto</w:t>
            </w:r>
          </w:p>
        </w:tc>
        <w:tc>
          <w:tcPr>
            <w:tcW w:w="340" w:type="pct"/>
            <w:tcBorders>
              <w:top w:val="single" w:sz="4" w:space="0" w:color="auto"/>
              <w:left w:val="nil"/>
              <w:bottom w:val="single" w:sz="4" w:space="0" w:color="auto"/>
              <w:right w:val="single" w:sz="4" w:space="0" w:color="auto"/>
            </w:tcBorders>
            <w:vAlign w:val="center"/>
          </w:tcPr>
          <w:p w14:paraId="71304639" w14:textId="77777777" w:rsidR="00D14441" w:rsidRPr="008F67D6" w:rsidRDefault="00D14441" w:rsidP="00F64B59">
            <w:pPr>
              <w:rPr>
                <w:rFonts w:ascii="Calibri" w:hAnsi="Calibri" w:cs="Calibri"/>
                <w:b/>
                <w:bCs/>
                <w:color w:val="000000"/>
                <w:sz w:val="18"/>
                <w:szCs w:val="18"/>
              </w:rPr>
            </w:pPr>
          </w:p>
        </w:tc>
        <w:tc>
          <w:tcPr>
            <w:tcW w:w="82" w:type="pct"/>
            <w:tcBorders>
              <w:top w:val="single" w:sz="4" w:space="0" w:color="auto"/>
              <w:left w:val="single" w:sz="4" w:space="0" w:color="auto"/>
              <w:bottom w:val="single" w:sz="4" w:space="0" w:color="auto"/>
              <w:right w:val="nil"/>
            </w:tcBorders>
            <w:vAlign w:val="center"/>
          </w:tcPr>
          <w:p w14:paraId="6402E3C7" w14:textId="77777777" w:rsidR="00D14441" w:rsidRPr="008F67D6" w:rsidRDefault="00D14441" w:rsidP="00F64B59">
            <w:pPr>
              <w:rPr>
                <w:rFonts w:ascii="Calibri" w:hAnsi="Calibri" w:cs="Calibri"/>
                <w:b/>
                <w:bCs/>
                <w:color w:val="000000"/>
                <w:sz w:val="18"/>
                <w:szCs w:val="18"/>
              </w:rPr>
            </w:pPr>
          </w:p>
        </w:tc>
        <w:tc>
          <w:tcPr>
            <w:tcW w:w="3038" w:type="pct"/>
            <w:tcBorders>
              <w:top w:val="single" w:sz="4" w:space="0" w:color="auto"/>
              <w:left w:val="nil"/>
              <w:bottom w:val="single" w:sz="4" w:space="0" w:color="auto"/>
              <w:right w:val="single" w:sz="4" w:space="0" w:color="auto"/>
            </w:tcBorders>
            <w:shd w:val="clear" w:color="auto" w:fill="auto"/>
            <w:noWrap/>
            <w:vAlign w:val="center"/>
            <w:hideMark/>
          </w:tcPr>
          <w:p w14:paraId="5DE938DC" w14:textId="77777777" w:rsidR="00D14441" w:rsidRPr="008F67D6" w:rsidRDefault="00D14441" w:rsidP="00F64B59">
            <w:pPr>
              <w:rPr>
                <w:rFonts w:ascii="Calibri" w:hAnsi="Calibri" w:cs="Calibri"/>
                <w:b/>
                <w:bCs/>
                <w:color w:val="000000"/>
                <w:sz w:val="18"/>
                <w:szCs w:val="18"/>
              </w:rPr>
            </w:pPr>
            <w:r w:rsidRPr="008F67D6">
              <w:rPr>
                <w:rFonts w:ascii="Calibri" w:hAnsi="Calibri" w:cs="Calibri"/>
                <w:b/>
                <w:bCs/>
                <w:color w:val="000000"/>
                <w:sz w:val="18"/>
                <w:szCs w:val="18"/>
              </w:rPr>
              <w:t>Descrizione Lotto</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14:paraId="57373B85" w14:textId="77777777" w:rsidR="00D14441" w:rsidRPr="008F67D6" w:rsidRDefault="00D14441" w:rsidP="00F64B59">
            <w:pPr>
              <w:jc w:val="center"/>
              <w:rPr>
                <w:rFonts w:ascii="Calibri" w:hAnsi="Calibri" w:cs="Calibri"/>
                <w:b/>
                <w:bCs/>
                <w:color w:val="000000"/>
                <w:sz w:val="18"/>
                <w:szCs w:val="18"/>
              </w:rPr>
            </w:pPr>
            <w:r w:rsidRPr="008F67D6">
              <w:rPr>
                <w:rFonts w:ascii="Calibri" w:hAnsi="Calibri" w:cs="Calibri"/>
                <w:b/>
                <w:bCs/>
                <w:color w:val="000000"/>
                <w:sz w:val="18"/>
                <w:szCs w:val="18"/>
              </w:rPr>
              <w:t>Quantità</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14:paraId="7CF330DC" w14:textId="77777777" w:rsidR="00D14441" w:rsidRPr="008F67D6" w:rsidRDefault="00D14441" w:rsidP="00F64B59">
            <w:pPr>
              <w:jc w:val="center"/>
              <w:rPr>
                <w:rFonts w:ascii="Calibri" w:hAnsi="Calibri" w:cs="Calibri"/>
                <w:b/>
                <w:bCs/>
                <w:color w:val="000000"/>
                <w:sz w:val="18"/>
                <w:szCs w:val="18"/>
              </w:rPr>
            </w:pPr>
            <w:r w:rsidRPr="008F67D6">
              <w:rPr>
                <w:rFonts w:ascii="Calibri" w:hAnsi="Calibri" w:cs="Calibri"/>
                <w:b/>
                <w:bCs/>
                <w:color w:val="000000"/>
                <w:sz w:val="18"/>
                <w:szCs w:val="18"/>
              </w:rPr>
              <w:t>Base d'asta</w:t>
            </w:r>
          </w:p>
        </w:tc>
      </w:tr>
      <w:tr w:rsidR="00D14441" w:rsidRPr="008F67D6" w14:paraId="66DB9723" w14:textId="77777777" w:rsidTr="00F64B59">
        <w:trPr>
          <w:trHeight w:val="271"/>
        </w:trPr>
        <w:tc>
          <w:tcPr>
            <w:tcW w:w="236" w:type="pct"/>
            <w:vMerge w:val="restart"/>
            <w:tcBorders>
              <w:top w:val="nil"/>
              <w:left w:val="single" w:sz="4" w:space="0" w:color="auto"/>
              <w:right w:val="single" w:sz="4" w:space="0" w:color="auto"/>
            </w:tcBorders>
            <w:shd w:val="clear" w:color="auto" w:fill="auto"/>
            <w:noWrap/>
            <w:vAlign w:val="center"/>
          </w:tcPr>
          <w:p w14:paraId="4040A49D" w14:textId="77777777" w:rsidR="00D14441" w:rsidRPr="008F67D6" w:rsidRDefault="00D14441" w:rsidP="00F64B59">
            <w:pPr>
              <w:jc w:val="center"/>
              <w:rPr>
                <w:rFonts w:ascii="Calibri" w:hAnsi="Calibri" w:cs="Calibri"/>
                <w:color w:val="000000"/>
                <w:sz w:val="18"/>
                <w:szCs w:val="18"/>
              </w:rPr>
            </w:pPr>
            <w:r w:rsidRPr="008F67D6">
              <w:rPr>
                <w:rFonts w:ascii="Calibri" w:hAnsi="Calibri" w:cs="Calibri"/>
                <w:color w:val="000000"/>
                <w:sz w:val="18"/>
                <w:szCs w:val="18"/>
              </w:rPr>
              <w:t>1</w:t>
            </w:r>
          </w:p>
        </w:tc>
        <w:tc>
          <w:tcPr>
            <w:tcW w:w="4764" w:type="pct"/>
            <w:gridSpan w:val="5"/>
            <w:tcBorders>
              <w:top w:val="single" w:sz="4" w:space="0" w:color="auto"/>
              <w:left w:val="nil"/>
              <w:bottom w:val="single" w:sz="4" w:space="0" w:color="auto"/>
              <w:right w:val="single" w:sz="4" w:space="0" w:color="auto"/>
            </w:tcBorders>
            <w:vAlign w:val="center"/>
          </w:tcPr>
          <w:p w14:paraId="0AF7FE18" w14:textId="77777777" w:rsidR="00D14441" w:rsidRPr="008F67D6" w:rsidRDefault="00D14441" w:rsidP="00F64B59">
            <w:pPr>
              <w:rPr>
                <w:rFonts w:ascii="Calibri" w:hAnsi="Calibri" w:cs="Calibri"/>
                <w:color w:val="000000"/>
                <w:sz w:val="18"/>
                <w:szCs w:val="18"/>
              </w:rPr>
            </w:pPr>
            <w:r w:rsidRPr="008F67D6">
              <w:rPr>
                <w:rFonts w:ascii="Calibri" w:hAnsi="Calibri" w:cs="Calibri"/>
                <w:b/>
                <w:color w:val="000000"/>
                <w:sz w:val="18"/>
                <w:szCs w:val="18"/>
              </w:rPr>
              <w:t xml:space="preserve">Configurazione base </w:t>
            </w:r>
            <w:proofErr w:type="spellStart"/>
            <w:r w:rsidRPr="008F67D6">
              <w:rPr>
                <w:rFonts w:ascii="Calibri" w:hAnsi="Calibri" w:cs="Calibri"/>
                <w:b/>
                <w:color w:val="000000"/>
                <w:sz w:val="18"/>
                <w:szCs w:val="18"/>
              </w:rPr>
              <w:t>Pa</w:t>
            </w:r>
            <w:proofErr w:type="spellEnd"/>
          </w:p>
        </w:tc>
      </w:tr>
      <w:tr w:rsidR="00951B96" w:rsidRPr="008F67D6" w14:paraId="011B2E70"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1142114E" w14:textId="77777777" w:rsidR="00951B96" w:rsidRPr="008F67D6" w:rsidRDefault="00951B96" w:rsidP="00951B96">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2E9E8CEB" w14:textId="77777777" w:rsidR="00951B96" w:rsidRPr="008F67D6" w:rsidRDefault="00951B96" w:rsidP="00951B96">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1</w:t>
            </w:r>
          </w:p>
        </w:tc>
        <w:tc>
          <w:tcPr>
            <w:tcW w:w="82" w:type="pct"/>
            <w:tcBorders>
              <w:left w:val="single" w:sz="4" w:space="0" w:color="auto"/>
              <w:bottom w:val="single" w:sz="4" w:space="0" w:color="auto"/>
              <w:right w:val="nil"/>
            </w:tcBorders>
            <w:vAlign w:val="center"/>
          </w:tcPr>
          <w:p w14:paraId="1390D3F6" w14:textId="77777777" w:rsidR="00951B96" w:rsidRPr="008F67D6" w:rsidRDefault="00951B96" w:rsidP="00951B96">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36204DDF" w14:textId="507A5E38" w:rsidR="00951B96" w:rsidRPr="008F67D6" w:rsidRDefault="00951B96" w:rsidP="00951B96">
            <w:pPr>
              <w:rPr>
                <w:rFonts w:ascii="Calibri" w:hAnsi="Calibri" w:cs="Calibri"/>
                <w:color w:val="000000"/>
                <w:sz w:val="18"/>
                <w:szCs w:val="18"/>
              </w:rPr>
            </w:pPr>
            <w:r w:rsidRPr="00D14441">
              <w:rPr>
                <w:rFonts w:ascii="Calibri" w:hAnsi="Calibri" w:cs="Calibri"/>
                <w:color w:val="000000"/>
                <w:sz w:val="18"/>
                <w:szCs w:val="18"/>
              </w:rPr>
              <w:t>Centrifughe da banco o da ter</w:t>
            </w:r>
            <w:r>
              <w:rPr>
                <w:rFonts w:ascii="Calibri" w:hAnsi="Calibri" w:cs="Calibri"/>
                <w:color w:val="000000"/>
                <w:sz w:val="18"/>
                <w:szCs w:val="18"/>
              </w:rPr>
              <w:t>ra refrigerate ad alta velocità</w:t>
            </w:r>
            <w:r w:rsidRPr="00D14441">
              <w:rPr>
                <w:rFonts w:ascii="Calibri" w:hAnsi="Calibri" w:cs="Calibri"/>
                <w:color w:val="000000"/>
                <w:sz w:val="18"/>
                <w:szCs w:val="18"/>
              </w:rPr>
              <w:t xml:space="preserve"> IVD</w:t>
            </w:r>
          </w:p>
        </w:tc>
        <w:tc>
          <w:tcPr>
            <w:tcW w:w="506" w:type="pct"/>
            <w:tcBorders>
              <w:left w:val="nil"/>
              <w:bottom w:val="single" w:sz="4" w:space="0" w:color="auto"/>
              <w:right w:val="single" w:sz="4" w:space="0" w:color="auto"/>
            </w:tcBorders>
            <w:shd w:val="clear" w:color="auto" w:fill="auto"/>
            <w:noWrap/>
            <w:vAlign w:val="center"/>
          </w:tcPr>
          <w:p w14:paraId="1058451F" w14:textId="291118B5" w:rsidR="00951B96" w:rsidRPr="008F67D6" w:rsidRDefault="00951B96" w:rsidP="00951B96">
            <w:pPr>
              <w:jc w:val="center"/>
              <w:rPr>
                <w:rFonts w:ascii="Calibri" w:hAnsi="Calibri" w:cs="Calibri"/>
                <w:color w:val="000000"/>
                <w:sz w:val="18"/>
                <w:szCs w:val="18"/>
              </w:rPr>
            </w:pPr>
            <w:r>
              <w:rPr>
                <w:rFonts w:ascii="Calibri" w:hAnsi="Calibri" w:cs="Calibri"/>
                <w:color w:val="000000"/>
                <w:sz w:val="18"/>
                <w:szCs w:val="18"/>
              </w:rPr>
              <w:t>XX</w:t>
            </w:r>
          </w:p>
        </w:tc>
        <w:tc>
          <w:tcPr>
            <w:tcW w:w="798" w:type="pct"/>
            <w:tcBorders>
              <w:left w:val="nil"/>
              <w:bottom w:val="single" w:sz="4" w:space="0" w:color="auto"/>
              <w:right w:val="single" w:sz="4" w:space="0" w:color="auto"/>
            </w:tcBorders>
            <w:shd w:val="clear" w:color="auto" w:fill="auto"/>
            <w:noWrap/>
            <w:vAlign w:val="center"/>
          </w:tcPr>
          <w:p w14:paraId="25607953" w14:textId="7F716807" w:rsidR="00951B96" w:rsidRPr="008F67D6" w:rsidRDefault="00206CB8" w:rsidP="00951B96">
            <w:pPr>
              <w:jc w:val="right"/>
              <w:rPr>
                <w:rFonts w:ascii="Calibri" w:hAnsi="Calibri" w:cs="Calibri"/>
                <w:color w:val="000000"/>
                <w:sz w:val="18"/>
                <w:szCs w:val="18"/>
              </w:rPr>
            </w:pPr>
            <w:r>
              <w:rPr>
                <w:rFonts w:ascii="Calibri" w:hAnsi="Calibri" w:cs="Calibri"/>
                <w:color w:val="000000"/>
                <w:sz w:val="18"/>
                <w:szCs w:val="18"/>
              </w:rPr>
              <w:t>XX * 50.000,00€</w:t>
            </w:r>
          </w:p>
        </w:tc>
      </w:tr>
      <w:tr w:rsidR="00951B96" w:rsidRPr="008F67D6" w14:paraId="3389E52F"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0AD12488" w14:textId="77777777" w:rsidR="00951B96" w:rsidRPr="008F67D6" w:rsidRDefault="00951B96" w:rsidP="00951B96">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14731E79" w14:textId="77777777" w:rsidR="00951B96" w:rsidRPr="008F67D6" w:rsidRDefault="00951B96" w:rsidP="00951B96">
            <w:pPr>
              <w:jc w:val="center"/>
              <w:rPr>
                <w:rFonts w:ascii="Calibri" w:hAnsi="Calibri" w:cs="Calibri"/>
                <w:b/>
                <w:color w:val="000000"/>
                <w:sz w:val="18"/>
                <w:szCs w:val="18"/>
              </w:rPr>
            </w:pPr>
            <w:r w:rsidRPr="008F67D6">
              <w:rPr>
                <w:rFonts w:ascii="Calibri" w:hAnsi="Calibri" w:cs="Calibri"/>
                <w:b/>
                <w:color w:val="000000"/>
                <w:sz w:val="18"/>
                <w:szCs w:val="18"/>
              </w:rPr>
              <w:t>Pa</w:t>
            </w:r>
            <w:r>
              <w:rPr>
                <w:rFonts w:ascii="Calibri" w:hAnsi="Calibri" w:cs="Calibri"/>
                <w:b/>
                <w:color w:val="000000"/>
                <w:sz w:val="18"/>
                <w:szCs w:val="18"/>
              </w:rPr>
              <w:t>2</w:t>
            </w:r>
          </w:p>
        </w:tc>
        <w:tc>
          <w:tcPr>
            <w:tcW w:w="82" w:type="pct"/>
            <w:tcBorders>
              <w:left w:val="single" w:sz="4" w:space="0" w:color="auto"/>
              <w:bottom w:val="single" w:sz="4" w:space="0" w:color="auto"/>
              <w:right w:val="nil"/>
            </w:tcBorders>
            <w:vAlign w:val="center"/>
          </w:tcPr>
          <w:p w14:paraId="1F64B541" w14:textId="77777777" w:rsidR="00951B96" w:rsidRPr="008F67D6" w:rsidRDefault="00951B96" w:rsidP="00951B96">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758A3DAA" w14:textId="35E793A7" w:rsidR="00951B96" w:rsidRDefault="00951B96" w:rsidP="00951B96">
            <w:pPr>
              <w:rPr>
                <w:rFonts w:ascii="Calibri" w:hAnsi="Calibri" w:cs="Calibri"/>
                <w:color w:val="000000"/>
                <w:sz w:val="18"/>
                <w:szCs w:val="18"/>
              </w:rPr>
            </w:pPr>
            <w:r w:rsidRPr="00D14441">
              <w:rPr>
                <w:rFonts w:ascii="Calibri" w:hAnsi="Calibri" w:cs="Calibri"/>
                <w:color w:val="000000"/>
                <w:sz w:val="18"/>
                <w:szCs w:val="18"/>
              </w:rPr>
              <w:t>Centrifughe da banco o da ter</w:t>
            </w:r>
            <w:r>
              <w:rPr>
                <w:rFonts w:ascii="Calibri" w:hAnsi="Calibri" w:cs="Calibri"/>
                <w:color w:val="000000"/>
                <w:sz w:val="18"/>
                <w:szCs w:val="18"/>
              </w:rPr>
              <w:t>ra refrigerate ad alta velocità non</w:t>
            </w:r>
            <w:r w:rsidRPr="00D14441">
              <w:rPr>
                <w:rFonts w:ascii="Calibri" w:hAnsi="Calibri" w:cs="Calibri"/>
                <w:color w:val="000000"/>
                <w:sz w:val="18"/>
                <w:szCs w:val="18"/>
              </w:rPr>
              <w:t xml:space="preserve"> IVD</w:t>
            </w:r>
          </w:p>
        </w:tc>
        <w:tc>
          <w:tcPr>
            <w:tcW w:w="506" w:type="pct"/>
            <w:tcBorders>
              <w:left w:val="nil"/>
              <w:bottom w:val="single" w:sz="4" w:space="0" w:color="auto"/>
              <w:right w:val="single" w:sz="4" w:space="0" w:color="auto"/>
            </w:tcBorders>
            <w:shd w:val="clear" w:color="auto" w:fill="auto"/>
            <w:noWrap/>
            <w:vAlign w:val="center"/>
          </w:tcPr>
          <w:p w14:paraId="536C8A0C" w14:textId="0FED98F2" w:rsidR="00951B96" w:rsidRPr="008F67D6" w:rsidRDefault="00951B96" w:rsidP="00951B96">
            <w:pPr>
              <w:jc w:val="center"/>
              <w:rPr>
                <w:rFonts w:ascii="Calibri" w:hAnsi="Calibri" w:cs="Calibri"/>
                <w:color w:val="000000"/>
                <w:sz w:val="18"/>
                <w:szCs w:val="18"/>
              </w:rPr>
            </w:pPr>
            <w:r>
              <w:rPr>
                <w:rFonts w:ascii="Calibri" w:hAnsi="Calibri" w:cs="Calibri"/>
                <w:color w:val="000000"/>
                <w:sz w:val="18"/>
                <w:szCs w:val="18"/>
              </w:rPr>
              <w:t>YY</w:t>
            </w:r>
          </w:p>
        </w:tc>
        <w:tc>
          <w:tcPr>
            <w:tcW w:w="798" w:type="pct"/>
            <w:tcBorders>
              <w:left w:val="nil"/>
              <w:bottom w:val="single" w:sz="4" w:space="0" w:color="auto"/>
              <w:right w:val="single" w:sz="4" w:space="0" w:color="auto"/>
            </w:tcBorders>
            <w:shd w:val="clear" w:color="auto" w:fill="auto"/>
            <w:noWrap/>
            <w:vAlign w:val="center"/>
          </w:tcPr>
          <w:p w14:paraId="05F8C428" w14:textId="51D75FAE" w:rsidR="00951B96" w:rsidRPr="008F67D6" w:rsidRDefault="00206CB8" w:rsidP="00951B96">
            <w:pPr>
              <w:jc w:val="right"/>
              <w:rPr>
                <w:rFonts w:ascii="Calibri" w:hAnsi="Calibri" w:cs="Calibri"/>
                <w:color w:val="000000"/>
                <w:sz w:val="18"/>
                <w:szCs w:val="18"/>
              </w:rPr>
            </w:pPr>
            <w:r>
              <w:rPr>
                <w:rFonts w:ascii="Calibri" w:hAnsi="Calibri" w:cs="Calibri"/>
                <w:color w:val="000000"/>
                <w:sz w:val="18"/>
                <w:szCs w:val="18"/>
              </w:rPr>
              <w:t>YY * 45.000,00€</w:t>
            </w:r>
          </w:p>
        </w:tc>
      </w:tr>
      <w:tr w:rsidR="00951B96" w:rsidRPr="008F67D6" w14:paraId="3B8E3B6B"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4C2A0DD2" w14:textId="77777777" w:rsidR="00951B96" w:rsidRPr="008F67D6" w:rsidRDefault="00951B96" w:rsidP="00951B96">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046111A7" w14:textId="77777777" w:rsidR="00951B96" w:rsidRPr="008F67D6" w:rsidRDefault="00951B96" w:rsidP="00951B96">
            <w:pPr>
              <w:jc w:val="center"/>
              <w:rPr>
                <w:rFonts w:ascii="Calibri" w:hAnsi="Calibri" w:cs="Calibri"/>
                <w:b/>
                <w:color w:val="000000"/>
                <w:sz w:val="18"/>
                <w:szCs w:val="18"/>
              </w:rPr>
            </w:pPr>
            <w:r>
              <w:rPr>
                <w:rFonts w:ascii="Calibri" w:hAnsi="Calibri" w:cs="Calibri"/>
                <w:b/>
                <w:color w:val="000000"/>
                <w:sz w:val="18"/>
                <w:szCs w:val="18"/>
              </w:rPr>
              <w:t>Po1</w:t>
            </w:r>
          </w:p>
        </w:tc>
        <w:tc>
          <w:tcPr>
            <w:tcW w:w="82" w:type="pct"/>
            <w:tcBorders>
              <w:left w:val="single" w:sz="4" w:space="0" w:color="auto"/>
              <w:bottom w:val="single" w:sz="4" w:space="0" w:color="auto"/>
              <w:right w:val="nil"/>
            </w:tcBorders>
            <w:vAlign w:val="center"/>
          </w:tcPr>
          <w:p w14:paraId="1AEED769" w14:textId="77777777" w:rsidR="00951B96" w:rsidRPr="008F67D6" w:rsidRDefault="00951B96" w:rsidP="00951B96">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57CAA345" w14:textId="77777777" w:rsidR="00951B96" w:rsidRPr="008F67D6" w:rsidRDefault="00951B96" w:rsidP="00951B96">
            <w:pPr>
              <w:rPr>
                <w:rFonts w:ascii="Calibri" w:hAnsi="Calibri" w:cs="Calibri"/>
                <w:color w:val="000000"/>
                <w:sz w:val="18"/>
                <w:szCs w:val="18"/>
              </w:rPr>
            </w:pPr>
            <w:r w:rsidRPr="00CA61F0">
              <w:rPr>
                <w:rFonts w:ascii="Calibri" w:hAnsi="Calibri" w:cs="Calibri"/>
                <w:color w:val="000000"/>
                <w:sz w:val="18"/>
                <w:szCs w:val="18"/>
              </w:rPr>
              <w:t xml:space="preserve">Coperchio per </w:t>
            </w:r>
            <w:proofErr w:type="spellStart"/>
            <w:r w:rsidRPr="00CA61F0">
              <w:rPr>
                <w:rFonts w:ascii="Calibri" w:hAnsi="Calibri" w:cs="Calibri"/>
                <w:color w:val="000000"/>
                <w:sz w:val="18"/>
                <w:szCs w:val="18"/>
              </w:rPr>
              <w:t>biocontenimento</w:t>
            </w:r>
            <w:proofErr w:type="spellEnd"/>
          </w:p>
        </w:tc>
        <w:tc>
          <w:tcPr>
            <w:tcW w:w="506" w:type="pct"/>
            <w:tcBorders>
              <w:left w:val="nil"/>
              <w:bottom w:val="single" w:sz="4" w:space="0" w:color="auto"/>
              <w:right w:val="single" w:sz="4" w:space="0" w:color="auto"/>
            </w:tcBorders>
            <w:shd w:val="clear" w:color="auto" w:fill="auto"/>
            <w:noWrap/>
            <w:vAlign w:val="center"/>
          </w:tcPr>
          <w:p w14:paraId="13E67CE3" w14:textId="29113071" w:rsidR="00951B96" w:rsidRPr="008F67D6" w:rsidRDefault="00951B96" w:rsidP="00951B96">
            <w:pPr>
              <w:jc w:val="center"/>
              <w:rPr>
                <w:rFonts w:ascii="Calibri" w:hAnsi="Calibri" w:cs="Calibri"/>
                <w:color w:val="000000"/>
                <w:sz w:val="18"/>
                <w:szCs w:val="18"/>
              </w:rPr>
            </w:pPr>
            <w:r>
              <w:rPr>
                <w:rFonts w:ascii="Calibri" w:hAnsi="Calibri" w:cs="Calibri"/>
                <w:color w:val="000000"/>
                <w:sz w:val="18"/>
                <w:szCs w:val="18"/>
              </w:rPr>
              <w:t>ZZ</w:t>
            </w:r>
          </w:p>
        </w:tc>
        <w:tc>
          <w:tcPr>
            <w:tcW w:w="798" w:type="pct"/>
            <w:tcBorders>
              <w:left w:val="nil"/>
              <w:bottom w:val="single" w:sz="4" w:space="0" w:color="auto"/>
              <w:right w:val="single" w:sz="4" w:space="0" w:color="auto"/>
            </w:tcBorders>
            <w:shd w:val="clear" w:color="auto" w:fill="auto"/>
            <w:noWrap/>
            <w:vAlign w:val="center"/>
          </w:tcPr>
          <w:p w14:paraId="0C51DCBF" w14:textId="682F5F4A" w:rsidR="00951B96" w:rsidRPr="008F67D6" w:rsidRDefault="00206CB8" w:rsidP="00951B96">
            <w:pPr>
              <w:jc w:val="right"/>
              <w:rPr>
                <w:rFonts w:ascii="Calibri" w:hAnsi="Calibri" w:cs="Calibri"/>
                <w:color w:val="000000"/>
                <w:sz w:val="18"/>
                <w:szCs w:val="18"/>
              </w:rPr>
            </w:pPr>
            <w:r>
              <w:rPr>
                <w:rFonts w:ascii="Calibri" w:hAnsi="Calibri" w:cs="Calibri"/>
                <w:color w:val="000000"/>
                <w:sz w:val="18"/>
                <w:szCs w:val="18"/>
              </w:rPr>
              <w:t>ZZ * 1.000,00€</w:t>
            </w:r>
          </w:p>
        </w:tc>
      </w:tr>
      <w:tr w:rsidR="00951B96" w:rsidRPr="008F67D6" w14:paraId="41346326" w14:textId="77777777" w:rsidTr="00951B96">
        <w:trPr>
          <w:trHeight w:val="225"/>
        </w:trPr>
        <w:tc>
          <w:tcPr>
            <w:tcW w:w="236" w:type="pct"/>
            <w:vMerge/>
            <w:tcBorders>
              <w:left w:val="single" w:sz="4" w:space="0" w:color="auto"/>
              <w:right w:val="single" w:sz="4" w:space="0" w:color="auto"/>
            </w:tcBorders>
            <w:shd w:val="clear" w:color="auto" w:fill="auto"/>
            <w:noWrap/>
            <w:vAlign w:val="center"/>
          </w:tcPr>
          <w:p w14:paraId="53E12B26" w14:textId="77777777" w:rsidR="00951B96" w:rsidRPr="008F67D6" w:rsidRDefault="00951B96" w:rsidP="00951B96">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004140D4" w14:textId="1E43C5AE" w:rsidR="00951B96" w:rsidRDefault="00951B96" w:rsidP="00951B96">
            <w:pPr>
              <w:jc w:val="center"/>
              <w:rPr>
                <w:rFonts w:ascii="Calibri" w:hAnsi="Calibri" w:cs="Calibri"/>
                <w:b/>
                <w:color w:val="000000"/>
                <w:sz w:val="18"/>
                <w:szCs w:val="18"/>
              </w:rPr>
            </w:pPr>
            <w:proofErr w:type="spellStart"/>
            <w:r>
              <w:rPr>
                <w:rFonts w:ascii="Calibri" w:hAnsi="Calibri" w:cs="Calibri"/>
                <w:b/>
                <w:color w:val="000000"/>
                <w:sz w:val="18"/>
                <w:szCs w:val="18"/>
              </w:rPr>
              <w:t>Pp</w:t>
            </w:r>
            <w:proofErr w:type="spellEnd"/>
          </w:p>
        </w:tc>
        <w:tc>
          <w:tcPr>
            <w:tcW w:w="82" w:type="pct"/>
            <w:tcBorders>
              <w:left w:val="single" w:sz="4" w:space="0" w:color="auto"/>
              <w:bottom w:val="single" w:sz="4" w:space="0" w:color="auto"/>
              <w:right w:val="nil"/>
            </w:tcBorders>
            <w:vAlign w:val="center"/>
          </w:tcPr>
          <w:p w14:paraId="6260A755" w14:textId="77777777" w:rsidR="00951B96" w:rsidRPr="008F67D6" w:rsidRDefault="00951B96" w:rsidP="00951B96">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31004910" w14:textId="29037549" w:rsidR="00951B96" w:rsidRPr="00CA61F0" w:rsidRDefault="00951B96" w:rsidP="00951B96">
            <w:pPr>
              <w:rPr>
                <w:rFonts w:ascii="Calibri" w:hAnsi="Calibri" w:cs="Calibri"/>
                <w:color w:val="000000"/>
                <w:sz w:val="18"/>
                <w:szCs w:val="18"/>
              </w:rPr>
            </w:pPr>
            <w:r>
              <w:rPr>
                <w:rFonts w:ascii="Calibri" w:hAnsi="Calibri" w:cs="Calibri"/>
                <w:color w:val="000000"/>
                <w:sz w:val="18"/>
                <w:szCs w:val="18"/>
              </w:rPr>
              <w:t>Quota personalizzazione</w:t>
            </w:r>
          </w:p>
        </w:tc>
        <w:tc>
          <w:tcPr>
            <w:tcW w:w="506" w:type="pct"/>
            <w:tcBorders>
              <w:left w:val="nil"/>
              <w:bottom w:val="single" w:sz="4" w:space="0" w:color="auto"/>
              <w:right w:val="single" w:sz="4" w:space="0" w:color="auto"/>
            </w:tcBorders>
            <w:shd w:val="clear" w:color="auto" w:fill="auto"/>
            <w:noWrap/>
            <w:vAlign w:val="center"/>
          </w:tcPr>
          <w:p w14:paraId="72FFC33A" w14:textId="04B73988" w:rsidR="00951B96" w:rsidRPr="008F67D6" w:rsidRDefault="00951B96" w:rsidP="00951B96">
            <w:pPr>
              <w:jc w:val="center"/>
              <w:rPr>
                <w:rFonts w:ascii="Calibri" w:hAnsi="Calibri" w:cs="Calibri"/>
                <w:color w:val="000000"/>
                <w:sz w:val="18"/>
                <w:szCs w:val="18"/>
              </w:rPr>
            </w:pPr>
            <w:r>
              <w:rPr>
                <w:rFonts w:ascii="Calibri" w:hAnsi="Calibri" w:cs="Calibri"/>
                <w:color w:val="000000"/>
                <w:sz w:val="18"/>
                <w:szCs w:val="18"/>
              </w:rPr>
              <w:t>-</w:t>
            </w:r>
          </w:p>
        </w:tc>
        <w:tc>
          <w:tcPr>
            <w:tcW w:w="798" w:type="pct"/>
            <w:tcBorders>
              <w:left w:val="nil"/>
              <w:bottom w:val="single" w:sz="4" w:space="0" w:color="auto"/>
              <w:right w:val="single" w:sz="4" w:space="0" w:color="auto"/>
            </w:tcBorders>
            <w:shd w:val="clear" w:color="auto" w:fill="auto"/>
            <w:noWrap/>
            <w:vAlign w:val="center"/>
          </w:tcPr>
          <w:p w14:paraId="58F16ECC" w14:textId="58106A02" w:rsidR="00951B96" w:rsidRPr="008F67D6" w:rsidRDefault="00CD06CF" w:rsidP="00951B96">
            <w:pPr>
              <w:jc w:val="right"/>
              <w:rPr>
                <w:rFonts w:ascii="Calibri" w:hAnsi="Calibri" w:cs="Calibri"/>
                <w:color w:val="000000"/>
                <w:sz w:val="18"/>
                <w:szCs w:val="18"/>
              </w:rPr>
            </w:pPr>
            <w:r>
              <w:rPr>
                <w:rFonts w:ascii="Calibri" w:hAnsi="Calibri" w:cs="Calibri"/>
                <w:color w:val="000000"/>
                <w:sz w:val="18"/>
                <w:szCs w:val="18"/>
              </w:rPr>
              <w:t>20%</w:t>
            </w:r>
          </w:p>
        </w:tc>
      </w:tr>
      <w:tr w:rsidR="00951B96" w:rsidRPr="008F67D6" w14:paraId="4BF9D926" w14:textId="77777777" w:rsidTr="00951B96">
        <w:trPr>
          <w:trHeight w:val="271"/>
        </w:trPr>
        <w:tc>
          <w:tcPr>
            <w:tcW w:w="236" w:type="pct"/>
            <w:vMerge/>
            <w:tcBorders>
              <w:left w:val="single" w:sz="4" w:space="0" w:color="auto"/>
              <w:bottom w:val="single" w:sz="4" w:space="0" w:color="auto"/>
              <w:right w:val="single" w:sz="4" w:space="0" w:color="auto"/>
            </w:tcBorders>
            <w:vAlign w:val="center"/>
          </w:tcPr>
          <w:p w14:paraId="5A8A3BE8" w14:textId="77777777" w:rsidR="00951B96" w:rsidRPr="008F67D6" w:rsidRDefault="00951B96" w:rsidP="00951B96">
            <w:pPr>
              <w:rPr>
                <w:rFonts w:ascii="Calibri" w:hAnsi="Calibri" w:cs="Calibri"/>
                <w:color w:val="000000"/>
                <w:sz w:val="18"/>
                <w:szCs w:val="18"/>
              </w:rPr>
            </w:pPr>
          </w:p>
        </w:tc>
        <w:tc>
          <w:tcPr>
            <w:tcW w:w="3966" w:type="pct"/>
            <w:gridSpan w:val="4"/>
            <w:tcBorders>
              <w:top w:val="single" w:sz="4" w:space="0" w:color="auto"/>
              <w:left w:val="nil"/>
              <w:bottom w:val="single" w:sz="4" w:space="0" w:color="auto"/>
              <w:right w:val="single" w:sz="4" w:space="0" w:color="auto"/>
            </w:tcBorders>
            <w:vAlign w:val="center"/>
          </w:tcPr>
          <w:p w14:paraId="04290A6D" w14:textId="2EFE85E7" w:rsidR="00951B96" w:rsidRPr="00414D90" w:rsidRDefault="00951B96" w:rsidP="00951B96">
            <w:pPr>
              <w:rPr>
                <w:rFonts w:ascii="Calibri" w:hAnsi="Calibri" w:cs="Calibri"/>
                <w:b/>
                <w:color w:val="000000"/>
                <w:sz w:val="18"/>
                <w:szCs w:val="18"/>
              </w:rPr>
            </w:pPr>
            <w:r w:rsidRPr="008F67D6">
              <w:rPr>
                <w:rFonts w:ascii="Calibri" w:hAnsi="Calibri" w:cs="Calibri"/>
                <w:b/>
                <w:color w:val="000000"/>
                <w:sz w:val="18"/>
                <w:szCs w:val="18"/>
              </w:rPr>
              <w:t>Totale base d’asta non superabile (</w:t>
            </w:r>
            <w:proofErr w:type="spellStart"/>
            <w:r w:rsidRPr="008F67D6">
              <w:rPr>
                <w:rFonts w:ascii="Calibri" w:hAnsi="Calibri" w:cs="Calibri"/>
                <w:b/>
                <w:color w:val="000000"/>
                <w:sz w:val="18"/>
                <w:szCs w:val="18"/>
              </w:rPr>
              <w:t>P</w:t>
            </w:r>
            <w:r>
              <w:rPr>
                <w:rFonts w:ascii="Calibri" w:hAnsi="Calibri" w:cs="Calibri"/>
                <w:b/>
                <w:color w:val="000000"/>
                <w:sz w:val="18"/>
                <w:szCs w:val="18"/>
                <w:vertAlign w:val="subscript"/>
              </w:rPr>
              <w:t>a</w:t>
            </w:r>
            <w:proofErr w:type="spellEnd"/>
            <w:r>
              <w:rPr>
                <w:rFonts w:ascii="Calibri" w:hAnsi="Calibri" w:cs="Calibri"/>
                <w:b/>
                <w:color w:val="000000"/>
                <w:sz w:val="18"/>
                <w:szCs w:val="18"/>
                <w:vertAlign w:val="subscript"/>
              </w:rPr>
              <w:t xml:space="preserve"> </w:t>
            </w:r>
            <w:r>
              <w:rPr>
                <w:rFonts w:ascii="Calibri" w:hAnsi="Calibri" w:cs="Calibri"/>
                <w:b/>
                <w:color w:val="000000"/>
                <w:sz w:val="18"/>
                <w:szCs w:val="18"/>
              </w:rPr>
              <w:t xml:space="preserve">+ </w:t>
            </w:r>
            <w:r w:rsidRPr="008F67D6">
              <w:rPr>
                <w:rFonts w:ascii="Calibri" w:hAnsi="Calibri" w:cs="Calibri"/>
                <w:b/>
                <w:color w:val="000000"/>
                <w:sz w:val="18"/>
                <w:szCs w:val="18"/>
              </w:rPr>
              <w:t>P</w:t>
            </w:r>
            <w:r>
              <w:rPr>
                <w:rFonts w:ascii="Calibri" w:hAnsi="Calibri" w:cs="Calibri"/>
                <w:b/>
                <w:color w:val="000000"/>
                <w:sz w:val="18"/>
                <w:szCs w:val="18"/>
                <w:vertAlign w:val="subscript"/>
              </w:rPr>
              <w:t>o</w:t>
            </w:r>
            <w:r w:rsidR="00A275ED">
              <w:rPr>
                <w:rFonts w:ascii="Calibri" w:hAnsi="Calibri" w:cs="Calibri"/>
                <w:b/>
                <w:color w:val="000000"/>
                <w:sz w:val="18"/>
                <w:szCs w:val="18"/>
                <w:vertAlign w:val="subscript"/>
              </w:rPr>
              <w:t xml:space="preserve"> </w:t>
            </w:r>
            <w:r w:rsidR="00A275ED">
              <w:rPr>
                <w:rFonts w:ascii="Calibri" w:hAnsi="Calibri" w:cs="Calibri"/>
                <w:b/>
                <w:color w:val="000000"/>
                <w:sz w:val="18"/>
                <w:szCs w:val="18"/>
              </w:rPr>
              <w:t xml:space="preserve">+ </w:t>
            </w:r>
            <w:proofErr w:type="spellStart"/>
            <w:r w:rsidR="00A275ED">
              <w:rPr>
                <w:rFonts w:ascii="Calibri" w:hAnsi="Calibri" w:cs="Calibri"/>
                <w:b/>
                <w:color w:val="000000"/>
                <w:sz w:val="18"/>
                <w:szCs w:val="18"/>
              </w:rPr>
              <w:t>P</w:t>
            </w:r>
            <w:r w:rsidR="00A275ED">
              <w:rPr>
                <w:rFonts w:ascii="Calibri" w:hAnsi="Calibri" w:cs="Calibri"/>
                <w:b/>
                <w:color w:val="000000"/>
                <w:sz w:val="18"/>
                <w:szCs w:val="18"/>
                <w:vertAlign w:val="subscript"/>
              </w:rPr>
              <w:t>p</w:t>
            </w:r>
            <w:proofErr w:type="spellEnd"/>
            <w:r w:rsidRPr="008F67D6">
              <w:rPr>
                <w:rFonts w:ascii="Calibri" w:hAnsi="Calibri" w:cs="Calibri"/>
                <w:b/>
                <w:color w:val="000000"/>
                <w:sz w:val="18"/>
                <w:szCs w:val="18"/>
              </w:rPr>
              <w:t>)</w:t>
            </w:r>
          </w:p>
        </w:tc>
        <w:tc>
          <w:tcPr>
            <w:tcW w:w="798" w:type="pct"/>
            <w:tcBorders>
              <w:top w:val="nil"/>
              <w:left w:val="nil"/>
              <w:bottom w:val="single" w:sz="4" w:space="0" w:color="auto"/>
              <w:right w:val="single" w:sz="4" w:space="0" w:color="auto"/>
            </w:tcBorders>
            <w:shd w:val="clear" w:color="auto" w:fill="auto"/>
            <w:noWrap/>
            <w:vAlign w:val="center"/>
          </w:tcPr>
          <w:p w14:paraId="3581B497" w14:textId="4565B4F2" w:rsidR="00951B96" w:rsidRPr="008F67D6" w:rsidRDefault="00BB0BB1" w:rsidP="00951B96">
            <w:pPr>
              <w:jc w:val="right"/>
              <w:rPr>
                <w:rFonts w:ascii="Calibri" w:hAnsi="Calibri" w:cs="Calibri"/>
                <w:b/>
                <w:bCs/>
                <w:color w:val="000000"/>
                <w:sz w:val="18"/>
                <w:szCs w:val="18"/>
              </w:rPr>
            </w:pPr>
            <w:r>
              <w:rPr>
                <w:rFonts w:ascii="Calibri" w:hAnsi="Calibri" w:cs="Calibri"/>
                <w:b/>
                <w:bCs/>
                <w:color w:val="000000"/>
                <w:sz w:val="18"/>
                <w:szCs w:val="18"/>
              </w:rPr>
              <w:t>…</w:t>
            </w:r>
          </w:p>
        </w:tc>
      </w:tr>
    </w:tbl>
    <w:p w14:paraId="663CFCC2" w14:textId="2B4250D8" w:rsidR="00D14441" w:rsidRDefault="00D14441" w:rsidP="004E136D">
      <w:pPr>
        <w:spacing w:after="0" w:line="240" w:lineRule="auto"/>
        <w:jc w:val="both"/>
        <w:rPr>
          <w:rFonts w:cstheme="minorHAnsi"/>
          <w:color w:val="000000" w:themeColor="text1"/>
        </w:rPr>
      </w:pPr>
    </w:p>
    <w:p w14:paraId="35987C6F" w14:textId="6B78DD3F" w:rsidR="006C691C" w:rsidRPr="00404E34" w:rsidRDefault="006C691C" w:rsidP="004E136D">
      <w:pPr>
        <w:spacing w:after="0" w:line="240" w:lineRule="auto"/>
        <w:jc w:val="both"/>
        <w:rPr>
          <w:rFonts w:cstheme="minorHAnsi"/>
          <w:b/>
          <w:color w:val="00B050"/>
          <w:sz w:val="28"/>
          <w:szCs w:val="28"/>
        </w:rPr>
      </w:pPr>
      <w:r>
        <w:rPr>
          <w:rFonts w:cstheme="minorHAnsi"/>
          <w:color w:val="000000" w:themeColor="text1"/>
        </w:rPr>
        <w:t xml:space="preserve">LOTTO </w:t>
      </w:r>
      <w:r w:rsidR="00D14441">
        <w:rPr>
          <w:rFonts w:cstheme="minorHAnsi"/>
          <w:color w:val="000000" w:themeColor="text1"/>
        </w:rPr>
        <w:t>9</w:t>
      </w:r>
    </w:p>
    <w:tbl>
      <w:tblPr>
        <w:tblW w:w="5077" w:type="pct"/>
        <w:tblLayout w:type="fixed"/>
        <w:tblCellMar>
          <w:left w:w="70" w:type="dxa"/>
          <w:right w:w="70" w:type="dxa"/>
        </w:tblCellMar>
        <w:tblLook w:val="04A0" w:firstRow="1" w:lastRow="0" w:firstColumn="1" w:lastColumn="0" w:noHBand="0" w:noVBand="1"/>
      </w:tblPr>
      <w:tblGrid>
        <w:gridCol w:w="462"/>
        <w:gridCol w:w="665"/>
        <w:gridCol w:w="160"/>
        <w:gridCol w:w="5940"/>
        <w:gridCol w:w="989"/>
        <w:gridCol w:w="1560"/>
      </w:tblGrid>
      <w:tr w:rsidR="004E136D" w:rsidRPr="008F67D6" w14:paraId="191FF905" w14:textId="77777777" w:rsidTr="00D14441">
        <w:trPr>
          <w:trHeight w:val="271"/>
        </w:trPr>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1E656"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Lotto</w:t>
            </w:r>
          </w:p>
        </w:tc>
        <w:tc>
          <w:tcPr>
            <w:tcW w:w="340" w:type="pct"/>
            <w:tcBorders>
              <w:top w:val="single" w:sz="4" w:space="0" w:color="auto"/>
              <w:left w:val="nil"/>
              <w:bottom w:val="single" w:sz="4" w:space="0" w:color="auto"/>
              <w:right w:val="single" w:sz="4" w:space="0" w:color="auto"/>
            </w:tcBorders>
            <w:vAlign w:val="center"/>
          </w:tcPr>
          <w:p w14:paraId="636E28FD" w14:textId="77777777" w:rsidR="004E136D" w:rsidRPr="008F67D6" w:rsidRDefault="004E136D" w:rsidP="00C15FFA">
            <w:pPr>
              <w:rPr>
                <w:rFonts w:ascii="Calibri" w:hAnsi="Calibri" w:cs="Calibri"/>
                <w:b/>
                <w:bCs/>
                <w:color w:val="000000"/>
                <w:sz w:val="18"/>
                <w:szCs w:val="18"/>
              </w:rPr>
            </w:pPr>
          </w:p>
        </w:tc>
        <w:tc>
          <w:tcPr>
            <w:tcW w:w="82" w:type="pct"/>
            <w:tcBorders>
              <w:top w:val="single" w:sz="4" w:space="0" w:color="auto"/>
              <w:left w:val="single" w:sz="4" w:space="0" w:color="auto"/>
              <w:bottom w:val="single" w:sz="4" w:space="0" w:color="auto"/>
              <w:right w:val="nil"/>
            </w:tcBorders>
            <w:vAlign w:val="center"/>
          </w:tcPr>
          <w:p w14:paraId="14275126" w14:textId="77777777" w:rsidR="004E136D" w:rsidRPr="008F67D6" w:rsidRDefault="004E136D" w:rsidP="00C15FFA">
            <w:pPr>
              <w:rPr>
                <w:rFonts w:ascii="Calibri" w:hAnsi="Calibri" w:cs="Calibri"/>
                <w:b/>
                <w:bCs/>
                <w:color w:val="000000"/>
                <w:sz w:val="18"/>
                <w:szCs w:val="18"/>
              </w:rPr>
            </w:pPr>
          </w:p>
        </w:tc>
        <w:tc>
          <w:tcPr>
            <w:tcW w:w="3038" w:type="pct"/>
            <w:tcBorders>
              <w:top w:val="single" w:sz="4" w:space="0" w:color="auto"/>
              <w:left w:val="nil"/>
              <w:bottom w:val="single" w:sz="4" w:space="0" w:color="auto"/>
              <w:right w:val="single" w:sz="4" w:space="0" w:color="auto"/>
            </w:tcBorders>
            <w:shd w:val="clear" w:color="auto" w:fill="auto"/>
            <w:noWrap/>
            <w:vAlign w:val="center"/>
            <w:hideMark/>
          </w:tcPr>
          <w:p w14:paraId="4360CD1C" w14:textId="77777777" w:rsidR="004E136D" w:rsidRPr="008F67D6" w:rsidRDefault="004E136D" w:rsidP="00C15FFA">
            <w:pPr>
              <w:rPr>
                <w:rFonts w:ascii="Calibri" w:hAnsi="Calibri" w:cs="Calibri"/>
                <w:b/>
                <w:bCs/>
                <w:color w:val="000000"/>
                <w:sz w:val="18"/>
                <w:szCs w:val="18"/>
              </w:rPr>
            </w:pPr>
            <w:r w:rsidRPr="008F67D6">
              <w:rPr>
                <w:rFonts w:ascii="Calibri" w:hAnsi="Calibri" w:cs="Calibri"/>
                <w:b/>
                <w:bCs/>
                <w:color w:val="000000"/>
                <w:sz w:val="18"/>
                <w:szCs w:val="18"/>
              </w:rPr>
              <w:t>Descrizione Lotto</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14:paraId="73A98EC0"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Quantità</w:t>
            </w:r>
          </w:p>
        </w:tc>
        <w:tc>
          <w:tcPr>
            <w:tcW w:w="797" w:type="pct"/>
            <w:tcBorders>
              <w:top w:val="single" w:sz="4" w:space="0" w:color="auto"/>
              <w:left w:val="nil"/>
              <w:bottom w:val="single" w:sz="4" w:space="0" w:color="auto"/>
              <w:right w:val="single" w:sz="4" w:space="0" w:color="auto"/>
            </w:tcBorders>
            <w:shd w:val="clear" w:color="auto" w:fill="auto"/>
            <w:noWrap/>
            <w:vAlign w:val="center"/>
            <w:hideMark/>
          </w:tcPr>
          <w:p w14:paraId="4AD644F3" w14:textId="77777777" w:rsidR="004E136D" w:rsidRPr="008F67D6" w:rsidRDefault="004E136D" w:rsidP="00C15FFA">
            <w:pPr>
              <w:jc w:val="center"/>
              <w:rPr>
                <w:rFonts w:ascii="Calibri" w:hAnsi="Calibri" w:cs="Calibri"/>
                <w:b/>
                <w:bCs/>
                <w:color w:val="000000"/>
                <w:sz w:val="18"/>
                <w:szCs w:val="18"/>
              </w:rPr>
            </w:pPr>
            <w:r w:rsidRPr="008F67D6">
              <w:rPr>
                <w:rFonts w:ascii="Calibri" w:hAnsi="Calibri" w:cs="Calibri"/>
                <w:b/>
                <w:bCs/>
                <w:color w:val="000000"/>
                <w:sz w:val="18"/>
                <w:szCs w:val="18"/>
              </w:rPr>
              <w:t>Base d'asta</w:t>
            </w:r>
          </w:p>
        </w:tc>
      </w:tr>
      <w:tr w:rsidR="004E136D" w:rsidRPr="008F67D6" w14:paraId="5DF246B1" w14:textId="77777777" w:rsidTr="00C15FFA">
        <w:trPr>
          <w:trHeight w:val="271"/>
        </w:trPr>
        <w:tc>
          <w:tcPr>
            <w:tcW w:w="236" w:type="pct"/>
            <w:vMerge w:val="restart"/>
            <w:tcBorders>
              <w:top w:val="nil"/>
              <w:left w:val="single" w:sz="4" w:space="0" w:color="auto"/>
              <w:right w:val="single" w:sz="4" w:space="0" w:color="auto"/>
            </w:tcBorders>
            <w:shd w:val="clear" w:color="auto" w:fill="auto"/>
            <w:noWrap/>
            <w:vAlign w:val="center"/>
          </w:tcPr>
          <w:p w14:paraId="7AA0E704" w14:textId="77777777" w:rsidR="004E136D" w:rsidRPr="008F67D6" w:rsidRDefault="004E136D" w:rsidP="00C15FFA">
            <w:pPr>
              <w:jc w:val="center"/>
              <w:rPr>
                <w:rFonts w:ascii="Calibri" w:hAnsi="Calibri" w:cs="Calibri"/>
                <w:color w:val="000000"/>
                <w:sz w:val="18"/>
                <w:szCs w:val="18"/>
              </w:rPr>
            </w:pPr>
            <w:r w:rsidRPr="008F67D6">
              <w:rPr>
                <w:rFonts w:ascii="Calibri" w:hAnsi="Calibri" w:cs="Calibri"/>
                <w:color w:val="000000"/>
                <w:sz w:val="18"/>
                <w:szCs w:val="18"/>
              </w:rPr>
              <w:t>1</w:t>
            </w:r>
          </w:p>
        </w:tc>
        <w:tc>
          <w:tcPr>
            <w:tcW w:w="4764" w:type="pct"/>
            <w:gridSpan w:val="5"/>
            <w:tcBorders>
              <w:top w:val="single" w:sz="4" w:space="0" w:color="auto"/>
              <w:left w:val="nil"/>
              <w:bottom w:val="single" w:sz="4" w:space="0" w:color="auto"/>
              <w:right w:val="single" w:sz="4" w:space="0" w:color="auto"/>
            </w:tcBorders>
            <w:vAlign w:val="center"/>
          </w:tcPr>
          <w:p w14:paraId="09CB791F" w14:textId="77777777" w:rsidR="004E136D" w:rsidRPr="008F67D6" w:rsidRDefault="004E136D" w:rsidP="00C15FFA">
            <w:pPr>
              <w:rPr>
                <w:rFonts w:ascii="Calibri" w:hAnsi="Calibri" w:cs="Calibri"/>
                <w:color w:val="000000"/>
                <w:sz w:val="18"/>
                <w:szCs w:val="18"/>
              </w:rPr>
            </w:pPr>
            <w:r w:rsidRPr="008F67D6">
              <w:rPr>
                <w:rFonts w:ascii="Calibri" w:hAnsi="Calibri" w:cs="Calibri"/>
                <w:b/>
                <w:color w:val="000000"/>
                <w:sz w:val="18"/>
                <w:szCs w:val="18"/>
              </w:rPr>
              <w:t xml:space="preserve">Configurazione base </w:t>
            </w:r>
            <w:proofErr w:type="spellStart"/>
            <w:r w:rsidRPr="008F67D6">
              <w:rPr>
                <w:rFonts w:ascii="Calibri" w:hAnsi="Calibri" w:cs="Calibri"/>
                <w:b/>
                <w:color w:val="000000"/>
                <w:sz w:val="18"/>
                <w:szCs w:val="18"/>
              </w:rPr>
              <w:t>Pa</w:t>
            </w:r>
            <w:proofErr w:type="spellEnd"/>
          </w:p>
        </w:tc>
      </w:tr>
      <w:tr w:rsidR="004E136D" w:rsidRPr="008F67D6" w14:paraId="688C6223" w14:textId="77777777" w:rsidTr="00D14441">
        <w:trPr>
          <w:trHeight w:val="225"/>
        </w:trPr>
        <w:tc>
          <w:tcPr>
            <w:tcW w:w="236" w:type="pct"/>
            <w:vMerge/>
            <w:tcBorders>
              <w:left w:val="single" w:sz="4" w:space="0" w:color="auto"/>
              <w:right w:val="single" w:sz="4" w:space="0" w:color="auto"/>
            </w:tcBorders>
            <w:shd w:val="clear" w:color="auto" w:fill="auto"/>
            <w:noWrap/>
            <w:vAlign w:val="center"/>
          </w:tcPr>
          <w:p w14:paraId="328EE97D" w14:textId="77777777" w:rsidR="004E136D" w:rsidRPr="008F67D6" w:rsidRDefault="004E136D" w:rsidP="00C15FFA">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2FA03D8C" w14:textId="77777777" w:rsidR="004E136D" w:rsidRPr="008F67D6" w:rsidRDefault="004E136D" w:rsidP="00C15FFA">
            <w:pPr>
              <w:jc w:val="center"/>
              <w:rPr>
                <w:rFonts w:ascii="Calibri" w:hAnsi="Calibri" w:cs="Calibri"/>
                <w:b/>
                <w:color w:val="000000"/>
                <w:sz w:val="18"/>
                <w:szCs w:val="18"/>
              </w:rPr>
            </w:pPr>
            <w:proofErr w:type="spellStart"/>
            <w:r w:rsidRPr="008F67D6">
              <w:rPr>
                <w:rFonts w:ascii="Calibri" w:hAnsi="Calibri" w:cs="Calibri"/>
                <w:b/>
                <w:color w:val="000000"/>
                <w:sz w:val="18"/>
                <w:szCs w:val="18"/>
              </w:rPr>
              <w:t>Pa</w:t>
            </w:r>
            <w:proofErr w:type="spellEnd"/>
          </w:p>
        </w:tc>
        <w:tc>
          <w:tcPr>
            <w:tcW w:w="82" w:type="pct"/>
            <w:tcBorders>
              <w:left w:val="single" w:sz="4" w:space="0" w:color="auto"/>
              <w:bottom w:val="single" w:sz="4" w:space="0" w:color="auto"/>
              <w:right w:val="nil"/>
            </w:tcBorders>
            <w:vAlign w:val="center"/>
          </w:tcPr>
          <w:p w14:paraId="3165F53C" w14:textId="77777777" w:rsidR="004E136D" w:rsidRPr="008F67D6" w:rsidRDefault="004E136D" w:rsidP="00C15FFA">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2F7DBC50" w14:textId="4771A4E8" w:rsidR="004E136D" w:rsidRPr="008F67D6" w:rsidRDefault="00DE5795" w:rsidP="00C15FFA">
            <w:pPr>
              <w:rPr>
                <w:rFonts w:ascii="Calibri" w:hAnsi="Calibri" w:cs="Calibri"/>
                <w:color w:val="000000"/>
                <w:sz w:val="18"/>
                <w:szCs w:val="18"/>
              </w:rPr>
            </w:pPr>
            <w:r>
              <w:rPr>
                <w:rFonts w:ascii="Calibri" w:hAnsi="Calibri" w:cs="Calibri"/>
                <w:color w:val="000000"/>
                <w:sz w:val="18"/>
                <w:szCs w:val="18"/>
              </w:rPr>
              <w:t>U</w:t>
            </w:r>
            <w:r w:rsidRPr="00DE5795">
              <w:rPr>
                <w:rFonts w:ascii="Calibri" w:hAnsi="Calibri" w:cs="Calibri"/>
                <w:color w:val="000000"/>
                <w:sz w:val="18"/>
                <w:szCs w:val="18"/>
              </w:rPr>
              <w:t>ltracentrifughe</w:t>
            </w:r>
          </w:p>
        </w:tc>
        <w:tc>
          <w:tcPr>
            <w:tcW w:w="506" w:type="pct"/>
            <w:tcBorders>
              <w:left w:val="nil"/>
              <w:bottom w:val="single" w:sz="4" w:space="0" w:color="auto"/>
              <w:right w:val="single" w:sz="4" w:space="0" w:color="auto"/>
            </w:tcBorders>
            <w:shd w:val="clear" w:color="auto" w:fill="auto"/>
            <w:noWrap/>
            <w:vAlign w:val="center"/>
          </w:tcPr>
          <w:p w14:paraId="05AE27C7" w14:textId="73420D59" w:rsidR="004E136D" w:rsidRPr="008F67D6" w:rsidRDefault="00D14441" w:rsidP="00C15FFA">
            <w:pPr>
              <w:jc w:val="center"/>
              <w:rPr>
                <w:rFonts w:ascii="Calibri" w:hAnsi="Calibri" w:cs="Calibri"/>
                <w:color w:val="000000"/>
                <w:sz w:val="18"/>
                <w:szCs w:val="18"/>
              </w:rPr>
            </w:pPr>
            <w:r>
              <w:rPr>
                <w:rFonts w:ascii="Calibri" w:hAnsi="Calibri" w:cs="Calibri"/>
                <w:color w:val="000000"/>
                <w:sz w:val="18"/>
                <w:szCs w:val="18"/>
              </w:rPr>
              <w:t>XX</w:t>
            </w:r>
          </w:p>
        </w:tc>
        <w:tc>
          <w:tcPr>
            <w:tcW w:w="797" w:type="pct"/>
            <w:tcBorders>
              <w:left w:val="nil"/>
              <w:bottom w:val="single" w:sz="4" w:space="0" w:color="auto"/>
              <w:right w:val="single" w:sz="4" w:space="0" w:color="auto"/>
            </w:tcBorders>
            <w:shd w:val="clear" w:color="auto" w:fill="auto"/>
            <w:noWrap/>
            <w:vAlign w:val="center"/>
          </w:tcPr>
          <w:p w14:paraId="0538A130" w14:textId="11F3341D" w:rsidR="004E136D" w:rsidRPr="008F67D6" w:rsidRDefault="00D14441" w:rsidP="00C15FFA">
            <w:pPr>
              <w:jc w:val="right"/>
              <w:rPr>
                <w:rFonts w:ascii="Calibri" w:hAnsi="Calibri" w:cs="Calibri"/>
                <w:color w:val="000000"/>
                <w:sz w:val="18"/>
                <w:szCs w:val="18"/>
              </w:rPr>
            </w:pPr>
            <w:r>
              <w:rPr>
                <w:rFonts w:ascii="Calibri" w:hAnsi="Calibri" w:cs="Calibri"/>
                <w:color w:val="000000"/>
                <w:sz w:val="18"/>
                <w:szCs w:val="18"/>
              </w:rPr>
              <w:t>XX*100.000,00€</w:t>
            </w:r>
          </w:p>
        </w:tc>
      </w:tr>
      <w:tr w:rsidR="00D232F1" w:rsidRPr="008F67D6" w14:paraId="50D67175" w14:textId="77777777" w:rsidTr="00D14441">
        <w:trPr>
          <w:trHeight w:val="225"/>
        </w:trPr>
        <w:tc>
          <w:tcPr>
            <w:tcW w:w="236" w:type="pct"/>
            <w:vMerge/>
            <w:tcBorders>
              <w:left w:val="single" w:sz="4" w:space="0" w:color="auto"/>
              <w:right w:val="single" w:sz="4" w:space="0" w:color="auto"/>
            </w:tcBorders>
            <w:shd w:val="clear" w:color="auto" w:fill="auto"/>
            <w:noWrap/>
            <w:vAlign w:val="center"/>
          </w:tcPr>
          <w:p w14:paraId="7A68570B" w14:textId="77777777" w:rsidR="00D232F1" w:rsidRPr="008F67D6" w:rsidRDefault="00D232F1" w:rsidP="00C15FFA">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0FE03031" w14:textId="7F9A1412" w:rsidR="00D232F1" w:rsidRPr="008F67D6" w:rsidRDefault="00D232F1" w:rsidP="00C15FFA">
            <w:pPr>
              <w:jc w:val="center"/>
              <w:rPr>
                <w:rFonts w:ascii="Calibri" w:hAnsi="Calibri" w:cs="Calibri"/>
                <w:b/>
                <w:color w:val="000000"/>
                <w:sz w:val="18"/>
                <w:szCs w:val="18"/>
              </w:rPr>
            </w:pPr>
            <w:proofErr w:type="spellStart"/>
            <w:r>
              <w:rPr>
                <w:rFonts w:ascii="Calibri" w:hAnsi="Calibri" w:cs="Calibri"/>
                <w:b/>
                <w:color w:val="000000"/>
                <w:sz w:val="18"/>
                <w:szCs w:val="18"/>
              </w:rPr>
              <w:t>Pp</w:t>
            </w:r>
            <w:proofErr w:type="spellEnd"/>
          </w:p>
        </w:tc>
        <w:tc>
          <w:tcPr>
            <w:tcW w:w="82" w:type="pct"/>
            <w:tcBorders>
              <w:left w:val="single" w:sz="4" w:space="0" w:color="auto"/>
              <w:bottom w:val="single" w:sz="4" w:space="0" w:color="auto"/>
              <w:right w:val="nil"/>
            </w:tcBorders>
            <w:vAlign w:val="center"/>
          </w:tcPr>
          <w:p w14:paraId="26A5908F" w14:textId="77777777" w:rsidR="00D232F1" w:rsidRPr="008F67D6" w:rsidRDefault="00D232F1" w:rsidP="00C15FFA">
            <w:pPr>
              <w:rPr>
                <w:rFonts w:ascii="Calibri" w:hAnsi="Calibri" w:cs="Calibri"/>
                <w:b/>
                <w:color w:val="000000"/>
                <w:sz w:val="18"/>
                <w:szCs w:val="18"/>
              </w:rPr>
            </w:pPr>
          </w:p>
        </w:tc>
        <w:tc>
          <w:tcPr>
            <w:tcW w:w="3038" w:type="pct"/>
            <w:tcBorders>
              <w:left w:val="nil"/>
              <w:bottom w:val="single" w:sz="4" w:space="0" w:color="auto"/>
              <w:right w:val="single" w:sz="4" w:space="0" w:color="auto"/>
            </w:tcBorders>
            <w:shd w:val="clear" w:color="auto" w:fill="auto"/>
            <w:noWrap/>
            <w:vAlign w:val="center"/>
          </w:tcPr>
          <w:p w14:paraId="38A77FBD" w14:textId="1CE7F821" w:rsidR="00D232F1" w:rsidRDefault="00D232F1" w:rsidP="00C15FFA">
            <w:pPr>
              <w:rPr>
                <w:rFonts w:ascii="Calibri" w:hAnsi="Calibri" w:cs="Calibri"/>
                <w:color w:val="000000"/>
                <w:sz w:val="18"/>
                <w:szCs w:val="18"/>
              </w:rPr>
            </w:pPr>
            <w:r>
              <w:rPr>
                <w:rFonts w:ascii="Calibri" w:hAnsi="Calibri" w:cs="Calibri"/>
                <w:color w:val="000000"/>
                <w:sz w:val="18"/>
                <w:szCs w:val="18"/>
              </w:rPr>
              <w:t>Quota personalizzazione</w:t>
            </w:r>
          </w:p>
        </w:tc>
        <w:tc>
          <w:tcPr>
            <w:tcW w:w="506" w:type="pct"/>
            <w:tcBorders>
              <w:left w:val="nil"/>
              <w:bottom w:val="single" w:sz="4" w:space="0" w:color="auto"/>
              <w:right w:val="single" w:sz="4" w:space="0" w:color="auto"/>
            </w:tcBorders>
            <w:shd w:val="clear" w:color="auto" w:fill="auto"/>
            <w:noWrap/>
            <w:vAlign w:val="center"/>
          </w:tcPr>
          <w:p w14:paraId="0CDC3B92" w14:textId="0A26CA95" w:rsidR="00D232F1" w:rsidRDefault="00D232F1" w:rsidP="00C15FFA">
            <w:pPr>
              <w:jc w:val="center"/>
              <w:rPr>
                <w:rFonts w:ascii="Calibri" w:hAnsi="Calibri" w:cs="Calibri"/>
                <w:color w:val="000000"/>
                <w:sz w:val="18"/>
                <w:szCs w:val="18"/>
              </w:rPr>
            </w:pPr>
            <w:r>
              <w:rPr>
                <w:rFonts w:ascii="Calibri" w:hAnsi="Calibri" w:cs="Calibri"/>
                <w:color w:val="000000"/>
                <w:sz w:val="18"/>
                <w:szCs w:val="18"/>
              </w:rPr>
              <w:t>-</w:t>
            </w:r>
          </w:p>
        </w:tc>
        <w:tc>
          <w:tcPr>
            <w:tcW w:w="797" w:type="pct"/>
            <w:tcBorders>
              <w:left w:val="nil"/>
              <w:bottom w:val="single" w:sz="4" w:space="0" w:color="auto"/>
              <w:right w:val="single" w:sz="4" w:space="0" w:color="auto"/>
            </w:tcBorders>
            <w:shd w:val="clear" w:color="auto" w:fill="auto"/>
            <w:noWrap/>
            <w:vAlign w:val="center"/>
          </w:tcPr>
          <w:p w14:paraId="77E61592" w14:textId="3D3E5EC9" w:rsidR="00D232F1" w:rsidRDefault="00CD06CF" w:rsidP="00C15FFA">
            <w:pPr>
              <w:jc w:val="right"/>
              <w:rPr>
                <w:rFonts w:ascii="Calibri" w:hAnsi="Calibri" w:cs="Calibri"/>
                <w:color w:val="000000"/>
                <w:sz w:val="18"/>
                <w:szCs w:val="18"/>
              </w:rPr>
            </w:pPr>
            <w:r>
              <w:rPr>
                <w:rFonts w:ascii="Calibri" w:hAnsi="Calibri" w:cs="Calibri"/>
                <w:color w:val="000000"/>
                <w:sz w:val="18"/>
                <w:szCs w:val="18"/>
              </w:rPr>
              <w:t>20%</w:t>
            </w:r>
          </w:p>
        </w:tc>
      </w:tr>
      <w:tr w:rsidR="004E136D" w:rsidRPr="008F67D6" w14:paraId="7347190B" w14:textId="77777777" w:rsidTr="00D14441">
        <w:trPr>
          <w:trHeight w:val="271"/>
        </w:trPr>
        <w:tc>
          <w:tcPr>
            <w:tcW w:w="236" w:type="pct"/>
            <w:vMerge/>
            <w:tcBorders>
              <w:left w:val="single" w:sz="4" w:space="0" w:color="auto"/>
              <w:bottom w:val="single" w:sz="4" w:space="0" w:color="auto"/>
              <w:right w:val="single" w:sz="4" w:space="0" w:color="auto"/>
            </w:tcBorders>
            <w:vAlign w:val="center"/>
          </w:tcPr>
          <w:p w14:paraId="5103515A" w14:textId="77777777" w:rsidR="004E136D" w:rsidRPr="008F67D6" w:rsidRDefault="004E136D" w:rsidP="00C15FFA">
            <w:pPr>
              <w:rPr>
                <w:rFonts w:ascii="Calibri" w:hAnsi="Calibri" w:cs="Calibri"/>
                <w:color w:val="000000"/>
                <w:sz w:val="18"/>
                <w:szCs w:val="18"/>
              </w:rPr>
            </w:pPr>
          </w:p>
        </w:tc>
        <w:tc>
          <w:tcPr>
            <w:tcW w:w="3966" w:type="pct"/>
            <w:gridSpan w:val="4"/>
            <w:tcBorders>
              <w:top w:val="single" w:sz="4" w:space="0" w:color="auto"/>
              <w:left w:val="nil"/>
              <w:bottom w:val="single" w:sz="4" w:space="0" w:color="auto"/>
              <w:right w:val="single" w:sz="4" w:space="0" w:color="auto"/>
            </w:tcBorders>
            <w:vAlign w:val="center"/>
          </w:tcPr>
          <w:p w14:paraId="0754BC45" w14:textId="7563B6D9" w:rsidR="004E136D" w:rsidRPr="00414D90" w:rsidRDefault="004E136D" w:rsidP="003C1AA7">
            <w:pPr>
              <w:rPr>
                <w:rFonts w:ascii="Calibri" w:hAnsi="Calibri" w:cs="Calibri"/>
                <w:b/>
                <w:color w:val="000000"/>
                <w:sz w:val="18"/>
                <w:szCs w:val="18"/>
              </w:rPr>
            </w:pPr>
            <w:r w:rsidRPr="008F67D6">
              <w:rPr>
                <w:rFonts w:ascii="Calibri" w:hAnsi="Calibri" w:cs="Calibri"/>
                <w:b/>
                <w:color w:val="000000"/>
                <w:sz w:val="18"/>
                <w:szCs w:val="18"/>
              </w:rPr>
              <w:t>Totale base d’asta non superabile (</w:t>
            </w:r>
            <w:proofErr w:type="spellStart"/>
            <w:r w:rsidRPr="008F67D6">
              <w:rPr>
                <w:rFonts w:ascii="Calibri" w:hAnsi="Calibri" w:cs="Calibri"/>
                <w:b/>
                <w:color w:val="000000"/>
                <w:sz w:val="18"/>
                <w:szCs w:val="18"/>
              </w:rPr>
              <w:t>P</w:t>
            </w:r>
            <w:r>
              <w:rPr>
                <w:rFonts w:ascii="Calibri" w:hAnsi="Calibri" w:cs="Calibri"/>
                <w:b/>
                <w:color w:val="000000"/>
                <w:sz w:val="18"/>
                <w:szCs w:val="18"/>
                <w:vertAlign w:val="subscript"/>
              </w:rPr>
              <w:t>a</w:t>
            </w:r>
            <w:proofErr w:type="spellEnd"/>
            <w:r w:rsidR="00A275ED">
              <w:rPr>
                <w:rFonts w:ascii="Calibri" w:hAnsi="Calibri" w:cs="Calibri"/>
                <w:b/>
                <w:color w:val="000000"/>
                <w:sz w:val="18"/>
                <w:szCs w:val="18"/>
              </w:rPr>
              <w:t xml:space="preserve">+ </w:t>
            </w:r>
            <w:proofErr w:type="spellStart"/>
            <w:r w:rsidR="00A275ED">
              <w:rPr>
                <w:rFonts w:ascii="Calibri" w:hAnsi="Calibri" w:cs="Calibri"/>
                <w:b/>
                <w:color w:val="000000"/>
                <w:sz w:val="18"/>
                <w:szCs w:val="18"/>
              </w:rPr>
              <w:t>P</w:t>
            </w:r>
            <w:r w:rsidR="00A275ED">
              <w:rPr>
                <w:rFonts w:ascii="Calibri" w:hAnsi="Calibri" w:cs="Calibri"/>
                <w:b/>
                <w:color w:val="000000"/>
                <w:sz w:val="18"/>
                <w:szCs w:val="18"/>
                <w:vertAlign w:val="subscript"/>
              </w:rPr>
              <w:t>p</w:t>
            </w:r>
            <w:proofErr w:type="spellEnd"/>
            <w:r w:rsidRPr="008F67D6">
              <w:rPr>
                <w:rFonts w:ascii="Calibri" w:hAnsi="Calibri" w:cs="Calibri"/>
                <w:b/>
                <w:color w:val="000000"/>
                <w:sz w:val="18"/>
                <w:szCs w:val="18"/>
              </w:rPr>
              <w:t>)</w:t>
            </w:r>
          </w:p>
        </w:tc>
        <w:tc>
          <w:tcPr>
            <w:tcW w:w="797" w:type="pct"/>
            <w:tcBorders>
              <w:top w:val="nil"/>
              <w:left w:val="nil"/>
              <w:bottom w:val="single" w:sz="4" w:space="0" w:color="auto"/>
              <w:right w:val="single" w:sz="4" w:space="0" w:color="auto"/>
            </w:tcBorders>
            <w:shd w:val="clear" w:color="auto" w:fill="auto"/>
            <w:noWrap/>
            <w:vAlign w:val="center"/>
          </w:tcPr>
          <w:p w14:paraId="58C75CFC" w14:textId="3273B3E7" w:rsidR="004E136D" w:rsidRPr="008F67D6" w:rsidRDefault="00BB0BB1" w:rsidP="00C15FFA">
            <w:pPr>
              <w:jc w:val="right"/>
              <w:rPr>
                <w:rFonts w:ascii="Calibri" w:hAnsi="Calibri" w:cs="Calibri"/>
                <w:b/>
                <w:bCs/>
                <w:color w:val="000000"/>
                <w:sz w:val="18"/>
                <w:szCs w:val="18"/>
              </w:rPr>
            </w:pPr>
            <w:r>
              <w:rPr>
                <w:rFonts w:ascii="Calibri" w:hAnsi="Calibri" w:cs="Calibri"/>
                <w:b/>
                <w:bCs/>
                <w:color w:val="000000"/>
                <w:sz w:val="18"/>
                <w:szCs w:val="18"/>
              </w:rPr>
              <w:t>…</w:t>
            </w:r>
          </w:p>
        </w:tc>
      </w:tr>
    </w:tbl>
    <w:p w14:paraId="76922CA3" w14:textId="4C66BADD" w:rsidR="005B7CF9" w:rsidRDefault="005350AF" w:rsidP="005B7CF9">
      <w:pPr>
        <w:jc w:val="both"/>
        <w:rPr>
          <w:rFonts w:cstheme="minorHAnsi"/>
          <w:color w:val="000000" w:themeColor="text1"/>
        </w:rPr>
      </w:pPr>
      <w:r>
        <w:rPr>
          <w:rFonts w:ascii="Gadugi" w:hAnsi="Gadugi" w:cstheme="minorHAnsi"/>
          <w:b/>
          <w:color w:val="00B050"/>
          <w:sz w:val="28"/>
          <w:szCs w:val="28"/>
        </w:rPr>
        <w:br/>
      </w:r>
      <w:r w:rsidR="005B7CF9" w:rsidRPr="00A97100">
        <w:rPr>
          <w:rFonts w:cstheme="minorHAnsi"/>
          <w:color w:val="000000" w:themeColor="text1"/>
        </w:rPr>
        <w:t>P</w:t>
      </w:r>
      <w:r w:rsidR="005B7CF9">
        <w:rPr>
          <w:rFonts w:cstheme="minorHAnsi"/>
          <w:color w:val="000000" w:themeColor="text1"/>
        </w:rPr>
        <w:t>ER TUTTI I LOTTI</w:t>
      </w:r>
    </w:p>
    <w:tbl>
      <w:tblPr>
        <w:tblpPr w:leftFromText="141" w:rightFromText="141" w:vertAnchor="text" w:tblpY="1"/>
        <w:tblOverlap w:val="neve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8347"/>
        <w:gridCol w:w="1285"/>
      </w:tblGrid>
      <w:tr w:rsidR="005B7CF9" w:rsidRPr="00B840D4" w14:paraId="398098CC" w14:textId="77777777" w:rsidTr="00C15FFA">
        <w:trPr>
          <w:trHeight w:val="186"/>
        </w:trPr>
        <w:tc>
          <w:tcPr>
            <w:tcW w:w="4333" w:type="pct"/>
            <w:vAlign w:val="center"/>
          </w:tcPr>
          <w:p w14:paraId="60C76272" w14:textId="77777777" w:rsidR="005B7CF9" w:rsidRPr="00B840D4" w:rsidRDefault="005B7CF9" w:rsidP="00C15FFA">
            <w:pPr>
              <w:spacing w:after="0" w:line="240" w:lineRule="auto"/>
              <w:rPr>
                <w:rFonts w:cstheme="minorHAnsi"/>
                <w:color w:val="000000"/>
                <w:sz w:val="18"/>
                <w:szCs w:val="18"/>
              </w:rPr>
            </w:pPr>
            <w:r w:rsidRPr="00B840D4">
              <w:rPr>
                <w:rFonts w:cstheme="minorHAnsi"/>
                <w:color w:val="000000"/>
                <w:sz w:val="18"/>
                <w:szCs w:val="18"/>
              </w:rPr>
              <w:t>OPZIONI CONTRATTUALI</w:t>
            </w:r>
          </w:p>
        </w:tc>
        <w:tc>
          <w:tcPr>
            <w:tcW w:w="667" w:type="pct"/>
            <w:vAlign w:val="center"/>
          </w:tcPr>
          <w:p w14:paraId="5C18ABB8" w14:textId="77777777" w:rsidR="005B7CF9" w:rsidRPr="00B840D4" w:rsidRDefault="005B7CF9" w:rsidP="00C15FFA">
            <w:pPr>
              <w:spacing w:after="0" w:line="240" w:lineRule="auto"/>
              <w:rPr>
                <w:rFonts w:cstheme="minorHAnsi"/>
                <w:b/>
                <w:color w:val="000000"/>
                <w:sz w:val="18"/>
                <w:szCs w:val="18"/>
              </w:rPr>
            </w:pPr>
          </w:p>
        </w:tc>
      </w:tr>
      <w:tr w:rsidR="005B7CF9" w:rsidRPr="00B840D4" w14:paraId="79388180" w14:textId="77777777" w:rsidTr="00C15FFA">
        <w:trPr>
          <w:trHeight w:val="345"/>
        </w:trPr>
        <w:tc>
          <w:tcPr>
            <w:tcW w:w="4333" w:type="pct"/>
            <w:vAlign w:val="center"/>
          </w:tcPr>
          <w:p w14:paraId="1572939E" w14:textId="77777777" w:rsidR="005B7CF9" w:rsidRPr="00B840D4" w:rsidRDefault="005B7CF9" w:rsidP="00C15FFA">
            <w:pPr>
              <w:spacing w:after="0" w:line="240" w:lineRule="auto"/>
              <w:rPr>
                <w:rFonts w:cstheme="minorHAnsi"/>
                <w:i/>
                <w:sz w:val="18"/>
                <w:szCs w:val="18"/>
              </w:rPr>
            </w:pPr>
            <w:r w:rsidRPr="00B840D4">
              <w:rPr>
                <w:rFonts w:cstheme="minorHAnsi"/>
                <w:i/>
                <w:sz w:val="18"/>
                <w:szCs w:val="18"/>
              </w:rPr>
              <w:t xml:space="preserve">Opzione estensione </w:t>
            </w:r>
          </w:p>
        </w:tc>
        <w:tc>
          <w:tcPr>
            <w:tcW w:w="667" w:type="pct"/>
            <w:vAlign w:val="center"/>
          </w:tcPr>
          <w:p w14:paraId="6795CF24" w14:textId="736FDD4C" w:rsidR="005B7CF9" w:rsidRPr="009F7F50" w:rsidRDefault="00495A9F" w:rsidP="00C15FFA">
            <w:pPr>
              <w:spacing w:after="0" w:line="240" w:lineRule="auto"/>
              <w:jc w:val="right"/>
              <w:rPr>
                <w:rFonts w:cstheme="minorHAnsi"/>
                <w:color w:val="000000"/>
                <w:sz w:val="18"/>
                <w:szCs w:val="18"/>
              </w:rPr>
            </w:pPr>
            <w:r>
              <w:rPr>
                <w:rFonts w:cstheme="minorHAnsi"/>
                <w:color w:val="000000"/>
                <w:sz w:val="18"/>
                <w:szCs w:val="18"/>
              </w:rPr>
              <w:t>8</w:t>
            </w:r>
            <w:r w:rsidR="005B7CF9" w:rsidRPr="009F7F50">
              <w:rPr>
                <w:rFonts w:cstheme="minorHAnsi"/>
                <w:color w:val="000000"/>
                <w:sz w:val="18"/>
                <w:szCs w:val="18"/>
              </w:rPr>
              <w:t>0%</w:t>
            </w:r>
          </w:p>
        </w:tc>
      </w:tr>
      <w:tr w:rsidR="005B7CF9" w:rsidRPr="00B840D4" w14:paraId="63FEF71B" w14:textId="77777777" w:rsidTr="00C15FFA">
        <w:trPr>
          <w:trHeight w:val="300"/>
        </w:trPr>
        <w:tc>
          <w:tcPr>
            <w:tcW w:w="4333" w:type="pct"/>
            <w:vAlign w:val="center"/>
          </w:tcPr>
          <w:p w14:paraId="07CCFB26" w14:textId="77777777" w:rsidR="005B7CF9" w:rsidRPr="00B840D4" w:rsidRDefault="005B7CF9" w:rsidP="00C15FFA">
            <w:pPr>
              <w:spacing w:after="0" w:line="240" w:lineRule="auto"/>
              <w:rPr>
                <w:rFonts w:cstheme="minorHAnsi"/>
                <w:i/>
                <w:sz w:val="18"/>
                <w:szCs w:val="18"/>
              </w:rPr>
            </w:pPr>
            <w:r w:rsidRPr="00586036">
              <w:rPr>
                <w:rFonts w:cstheme="minorHAnsi"/>
                <w:i/>
                <w:sz w:val="18"/>
                <w:szCs w:val="18"/>
              </w:rPr>
              <w:t>Quinto d’obbligo</w:t>
            </w:r>
          </w:p>
        </w:tc>
        <w:tc>
          <w:tcPr>
            <w:tcW w:w="667" w:type="pct"/>
            <w:vAlign w:val="center"/>
          </w:tcPr>
          <w:p w14:paraId="5DCB86CB" w14:textId="77777777" w:rsidR="005B7CF9" w:rsidRPr="00B840D4" w:rsidRDefault="005B7CF9" w:rsidP="00C15FFA">
            <w:pPr>
              <w:spacing w:after="0" w:line="240" w:lineRule="auto"/>
              <w:jc w:val="right"/>
              <w:rPr>
                <w:rFonts w:cstheme="minorHAnsi"/>
                <w:color w:val="000000"/>
                <w:sz w:val="18"/>
                <w:szCs w:val="18"/>
              </w:rPr>
            </w:pPr>
            <w:r w:rsidRPr="00B840D4">
              <w:rPr>
                <w:rFonts w:cstheme="minorHAnsi"/>
                <w:color w:val="000000"/>
                <w:sz w:val="18"/>
                <w:szCs w:val="18"/>
              </w:rPr>
              <w:t>20%</w:t>
            </w:r>
          </w:p>
        </w:tc>
      </w:tr>
    </w:tbl>
    <w:p w14:paraId="475AAD16" w14:textId="77777777" w:rsidR="005B7CF9" w:rsidRDefault="005B7CF9" w:rsidP="005B7CF9">
      <w:pPr>
        <w:jc w:val="both"/>
        <w:rPr>
          <w:rFonts w:cstheme="minorHAnsi"/>
          <w:color w:val="000000" w:themeColor="text1"/>
        </w:rPr>
      </w:pPr>
    </w:p>
    <w:p w14:paraId="7CAEFC81" w14:textId="77777777" w:rsidR="005B7CF9" w:rsidRDefault="005B7CF9" w:rsidP="005B7CF9">
      <w:pPr>
        <w:jc w:val="both"/>
        <w:rPr>
          <w:rFonts w:cstheme="minorHAnsi"/>
          <w:color w:val="000000" w:themeColor="text1"/>
        </w:rPr>
      </w:pPr>
      <w:r>
        <w:rPr>
          <w:rFonts w:cstheme="minorHAnsi"/>
          <w:color w:val="000000" w:themeColor="text1"/>
        </w:rPr>
        <w:t>Gli importi si intendono comprensivi di:</w:t>
      </w:r>
    </w:p>
    <w:p w14:paraId="6019E70F" w14:textId="77777777" w:rsidR="005B7CF9" w:rsidRDefault="005B7CF9" w:rsidP="005B7CF9">
      <w:pPr>
        <w:pStyle w:val="Paragrafoelenco"/>
        <w:numPr>
          <w:ilvl w:val="0"/>
          <w:numId w:val="3"/>
        </w:numPr>
        <w:rPr>
          <w:rFonts w:asciiTheme="minorHAnsi" w:eastAsiaTheme="minorHAnsi" w:hAnsiTheme="minorHAnsi" w:cstheme="minorHAnsi"/>
          <w:color w:val="000000" w:themeColor="text1"/>
          <w:sz w:val="22"/>
          <w:lang w:eastAsia="en-US"/>
        </w:rPr>
      </w:pPr>
      <w:r w:rsidRPr="00A727F4">
        <w:rPr>
          <w:rFonts w:asciiTheme="minorHAnsi" w:eastAsiaTheme="minorHAnsi" w:hAnsiTheme="minorHAnsi" w:cstheme="minorHAnsi"/>
          <w:color w:val="000000" w:themeColor="text1"/>
          <w:sz w:val="22"/>
          <w:lang w:eastAsia="en-US"/>
        </w:rPr>
        <w:t>Consegna</w:t>
      </w:r>
      <w:r>
        <w:rPr>
          <w:rFonts w:asciiTheme="minorHAnsi" w:eastAsiaTheme="minorHAnsi" w:hAnsiTheme="minorHAnsi" w:cstheme="minorHAnsi"/>
          <w:color w:val="000000" w:themeColor="text1"/>
          <w:sz w:val="22"/>
          <w:lang w:eastAsia="en-US"/>
        </w:rPr>
        <w:t>, trasporto, imballo, scarico, montaggio, installazione (come definito in capitolato) della nuova apparecchiatura, rimozione e asporto degli imballi;</w:t>
      </w:r>
    </w:p>
    <w:p w14:paraId="5CC21093" w14:textId="77777777" w:rsidR="005B7CF9" w:rsidRDefault="005B7CF9" w:rsidP="005B7CF9">
      <w:pPr>
        <w:pStyle w:val="Paragrafoelenco"/>
        <w:numPr>
          <w:ilvl w:val="0"/>
          <w:numId w:val="3"/>
        </w:numPr>
        <w:rPr>
          <w:rFonts w:asciiTheme="minorHAnsi" w:eastAsiaTheme="minorHAnsi" w:hAnsiTheme="minorHAnsi" w:cstheme="minorHAnsi"/>
          <w:color w:val="000000" w:themeColor="text1"/>
          <w:sz w:val="22"/>
          <w:lang w:eastAsia="en-US"/>
        </w:rPr>
      </w:pPr>
      <w:r>
        <w:rPr>
          <w:rFonts w:asciiTheme="minorHAnsi" w:eastAsiaTheme="minorHAnsi" w:hAnsiTheme="minorHAnsi" w:cstheme="minorHAnsi"/>
          <w:color w:val="000000" w:themeColor="text1"/>
          <w:sz w:val="22"/>
          <w:lang w:eastAsia="en-US"/>
        </w:rPr>
        <w:t xml:space="preserve">Collaudo, istruzione del personale sanitario e tecnico, </w:t>
      </w:r>
      <w:r w:rsidRPr="000F1B61">
        <w:rPr>
          <w:rFonts w:asciiTheme="minorHAnsi" w:eastAsiaTheme="minorHAnsi" w:hAnsiTheme="minorHAnsi" w:cstheme="minorHAnsi"/>
          <w:color w:val="000000" w:themeColor="text1"/>
          <w:sz w:val="22"/>
          <w:u w:val="single"/>
          <w:lang w:eastAsia="en-US"/>
        </w:rPr>
        <w:t>garanzia 24 mesi</w:t>
      </w:r>
      <w:r>
        <w:rPr>
          <w:rFonts w:asciiTheme="minorHAnsi" w:eastAsiaTheme="minorHAnsi" w:hAnsiTheme="minorHAnsi" w:cstheme="minorHAnsi"/>
          <w:color w:val="000000" w:themeColor="text1"/>
          <w:sz w:val="22"/>
          <w:lang w:eastAsia="en-US"/>
        </w:rPr>
        <w:t xml:space="preserve"> incluso il servizio di assistenza tecnica “full </w:t>
      </w:r>
      <w:proofErr w:type="spellStart"/>
      <w:r>
        <w:rPr>
          <w:rFonts w:asciiTheme="minorHAnsi" w:eastAsiaTheme="minorHAnsi" w:hAnsiTheme="minorHAnsi" w:cstheme="minorHAnsi"/>
          <w:color w:val="000000" w:themeColor="text1"/>
          <w:sz w:val="22"/>
          <w:lang w:eastAsia="en-US"/>
        </w:rPr>
        <w:t>risk</w:t>
      </w:r>
      <w:proofErr w:type="spellEnd"/>
      <w:r>
        <w:rPr>
          <w:rFonts w:asciiTheme="minorHAnsi" w:eastAsiaTheme="minorHAnsi" w:hAnsiTheme="minorHAnsi" w:cstheme="minorHAnsi"/>
          <w:color w:val="000000" w:themeColor="text1"/>
          <w:sz w:val="22"/>
          <w:lang w:eastAsia="en-US"/>
        </w:rPr>
        <w:t>”;</w:t>
      </w:r>
    </w:p>
    <w:p w14:paraId="1EDF4621" w14:textId="09E9D6D6" w:rsidR="005B7CF9" w:rsidRPr="00180C9C" w:rsidRDefault="005B7CF9" w:rsidP="002D0EF5">
      <w:pPr>
        <w:pStyle w:val="Paragrafoelenco"/>
        <w:numPr>
          <w:ilvl w:val="0"/>
          <w:numId w:val="3"/>
        </w:numPr>
        <w:rPr>
          <w:rFonts w:asciiTheme="minorHAnsi" w:eastAsiaTheme="minorHAnsi" w:hAnsiTheme="minorHAnsi" w:cstheme="minorHAnsi"/>
          <w:color w:val="000000" w:themeColor="text1"/>
          <w:sz w:val="22"/>
          <w:lang w:eastAsia="en-US"/>
        </w:rPr>
      </w:pPr>
      <w:r>
        <w:rPr>
          <w:rFonts w:asciiTheme="minorHAnsi" w:eastAsiaTheme="minorHAnsi" w:hAnsiTheme="minorHAnsi" w:cstheme="minorHAnsi"/>
          <w:color w:val="000000" w:themeColor="text1"/>
          <w:sz w:val="22"/>
          <w:lang w:eastAsia="en-US"/>
        </w:rPr>
        <w:t>Relativi viaggi e trasferte.</w:t>
      </w:r>
    </w:p>
    <w:p w14:paraId="464385A1" w14:textId="04FD8006" w:rsidR="0022406E" w:rsidRPr="00941769" w:rsidRDefault="00180C9C" w:rsidP="00941769">
      <w:pPr>
        <w:rPr>
          <w:rFonts w:ascii="Gadugi" w:hAnsi="Gadugi" w:cstheme="minorHAnsi"/>
          <w:b/>
          <w:color w:val="00B050"/>
          <w:sz w:val="28"/>
          <w:szCs w:val="28"/>
        </w:rPr>
      </w:pPr>
      <w:r>
        <w:rPr>
          <w:rFonts w:cstheme="minorHAnsi"/>
          <w:b/>
          <w:color w:val="00B050"/>
          <w:sz w:val="28"/>
          <w:szCs w:val="28"/>
        </w:rPr>
        <w:br/>
      </w:r>
      <w:r w:rsidR="00A103EE">
        <w:rPr>
          <w:rFonts w:cstheme="minorHAnsi"/>
          <w:b/>
          <w:color w:val="00B050"/>
          <w:sz w:val="28"/>
          <w:szCs w:val="28"/>
        </w:rPr>
        <w:t>SPECIFICHE TECNICHE INDICATIVE:</w:t>
      </w:r>
    </w:p>
    <w:p w14:paraId="7893D478" w14:textId="343D82A9" w:rsidR="00F0332C" w:rsidRDefault="00BF2F93" w:rsidP="005B7CF9">
      <w:pPr>
        <w:autoSpaceDE w:val="0"/>
        <w:autoSpaceDN w:val="0"/>
        <w:spacing w:line="240" w:lineRule="auto"/>
        <w:contextualSpacing/>
        <w:rPr>
          <w:rFonts w:cstheme="minorHAnsi"/>
          <w:b/>
          <w:color w:val="00B050"/>
          <w:sz w:val="26"/>
          <w:szCs w:val="26"/>
        </w:rPr>
      </w:pPr>
      <w:r w:rsidRPr="000F1B61">
        <w:rPr>
          <w:rFonts w:cstheme="minorHAnsi"/>
          <w:b/>
          <w:color w:val="00B050"/>
          <w:sz w:val="26"/>
          <w:szCs w:val="26"/>
        </w:rPr>
        <w:t>LOTTO 1</w:t>
      </w:r>
    </w:p>
    <w:p w14:paraId="3EE6C617" w14:textId="6A5CB0B7" w:rsidR="00883AA9" w:rsidRDefault="00883AA9" w:rsidP="005B7CF9">
      <w:pPr>
        <w:autoSpaceDE w:val="0"/>
        <w:autoSpaceDN w:val="0"/>
        <w:spacing w:line="240" w:lineRule="auto"/>
        <w:contextualSpacing/>
        <w:rPr>
          <w:rFonts w:cstheme="minorHAnsi"/>
          <w:b/>
          <w:color w:val="00B050"/>
          <w:sz w:val="26"/>
          <w:szCs w:val="26"/>
        </w:rPr>
      </w:pPr>
    </w:p>
    <w:p w14:paraId="4576CD33" w14:textId="00F43DBE" w:rsidR="00883AA9" w:rsidRDefault="00883AA9" w:rsidP="00883AA9">
      <w:pPr>
        <w:widowControl w:val="0"/>
        <w:adjustRightInd w:val="0"/>
        <w:contextualSpacing/>
        <w:jc w:val="both"/>
        <w:textAlignment w:val="baseline"/>
        <w:rPr>
          <w:rFonts w:cstheme="minorHAnsi"/>
          <w:b/>
          <w:color w:val="000000" w:themeColor="text1"/>
        </w:rPr>
      </w:pPr>
      <w:r w:rsidRPr="004966C3">
        <w:rPr>
          <w:rFonts w:cstheme="minorHAnsi"/>
          <w:b/>
          <w:color w:val="000000" w:themeColor="text1"/>
        </w:rPr>
        <w:t xml:space="preserve">La configurazione e le caratteristiche tecnico – funzionali, minime richieste </w:t>
      </w:r>
      <w:proofErr w:type="spellStart"/>
      <w:r w:rsidRPr="004966C3">
        <w:rPr>
          <w:rFonts w:cstheme="minorHAnsi"/>
          <w:b/>
          <w:color w:val="000000" w:themeColor="text1"/>
        </w:rPr>
        <w:t>Pa</w:t>
      </w:r>
      <w:proofErr w:type="spellEnd"/>
      <w:r w:rsidRPr="004966C3">
        <w:rPr>
          <w:rFonts w:cstheme="minorHAnsi"/>
          <w:b/>
          <w:color w:val="000000" w:themeColor="text1"/>
        </w:rPr>
        <w:t>, pena esclusione, sono le seguenti:</w:t>
      </w:r>
    </w:p>
    <w:p w14:paraId="34F14CA9" w14:textId="2816B06F" w:rsidR="00FE2CFF" w:rsidRDefault="00FE2CFF" w:rsidP="00883AA9">
      <w:pPr>
        <w:widowControl w:val="0"/>
        <w:adjustRightInd w:val="0"/>
        <w:contextualSpacing/>
        <w:jc w:val="both"/>
        <w:textAlignment w:val="baseline"/>
        <w:rPr>
          <w:rFonts w:cstheme="minorHAnsi"/>
          <w:b/>
          <w:color w:val="000000" w:themeColor="text1"/>
        </w:rPr>
      </w:pPr>
    </w:p>
    <w:p w14:paraId="097B6AC8" w14:textId="13B15CB6" w:rsidR="00FE2CFF" w:rsidRPr="00FE2CFF" w:rsidRDefault="00FE2CFF" w:rsidP="00FE2CFF">
      <w:pPr>
        <w:autoSpaceDE w:val="0"/>
        <w:autoSpaceDN w:val="0"/>
        <w:spacing w:line="240" w:lineRule="auto"/>
        <w:contextualSpacing/>
        <w:rPr>
          <w:rFonts w:cstheme="minorHAnsi"/>
          <w:b/>
          <w:color w:val="00B050"/>
          <w:sz w:val="26"/>
          <w:szCs w:val="26"/>
        </w:rPr>
      </w:pPr>
      <w:r>
        <w:rPr>
          <w:rFonts w:cstheme="minorHAnsi"/>
          <w:b/>
          <w:color w:val="00B050"/>
          <w:sz w:val="26"/>
          <w:szCs w:val="26"/>
        </w:rPr>
        <w:t>VOCE 1: MINICENTRIFUGHE PORTATILI IVD</w:t>
      </w:r>
    </w:p>
    <w:p w14:paraId="2C59DFEC" w14:textId="0316F291" w:rsidR="00883AA9" w:rsidRDefault="00883AA9" w:rsidP="00883AA9">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883AA9">
        <w:rPr>
          <w:rFonts w:asciiTheme="minorHAnsi" w:hAnsiTheme="minorHAnsi" w:cstheme="minorHAnsi"/>
          <w:sz w:val="22"/>
        </w:rPr>
        <w:lastRenderedPageBreak/>
        <w:t>Ce</w:t>
      </w:r>
      <w:r>
        <w:rPr>
          <w:rFonts w:asciiTheme="minorHAnsi" w:hAnsiTheme="minorHAnsi" w:cstheme="minorHAnsi"/>
          <w:sz w:val="22"/>
        </w:rPr>
        <w:t xml:space="preserve">ntrifuga non refrigerata di ridotte dimensioni </w:t>
      </w:r>
    </w:p>
    <w:p w14:paraId="22646378" w14:textId="1A85B0F0" w:rsidR="000764FE" w:rsidRDefault="000764FE" w:rsidP="00883AA9">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Portatile</w:t>
      </w:r>
    </w:p>
    <w:p w14:paraId="0BE02D5D" w14:textId="5E06AEBB" w:rsidR="00883AA9" w:rsidRDefault="00883AA9" w:rsidP="00883AA9">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Peso ≤ 4 kg</w:t>
      </w:r>
    </w:p>
    <w:p w14:paraId="416A2309" w14:textId="240DFD47" w:rsidR="00401720" w:rsidRDefault="00401720" w:rsidP="00883AA9">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w:t>
      </w:r>
      <w:r w:rsidR="00F3688F">
        <w:rPr>
          <w:rFonts w:asciiTheme="minorHAnsi" w:hAnsiTheme="minorHAnsi" w:cstheme="minorHAnsi"/>
          <w:sz w:val="22"/>
        </w:rPr>
        <w:t xml:space="preserve">idotte vibrazioni e rumorosità </w:t>
      </w:r>
      <w:r>
        <w:rPr>
          <w:rFonts w:asciiTheme="minorHAnsi" w:hAnsiTheme="minorHAnsi" w:cstheme="minorHAnsi"/>
          <w:sz w:val="22"/>
        </w:rPr>
        <w:t xml:space="preserve">≤ 56dB </w:t>
      </w:r>
    </w:p>
    <w:p w14:paraId="46800E0D" w14:textId="18B9F14D" w:rsidR="00883AA9" w:rsidRDefault="00F0332C" w:rsidP="00883AA9">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Centrifugazioni</w:t>
      </w:r>
      <w:r w:rsidR="00883AA9">
        <w:rPr>
          <w:rFonts w:asciiTheme="minorHAnsi" w:hAnsiTheme="minorHAnsi" w:cstheme="minorHAnsi"/>
          <w:sz w:val="22"/>
        </w:rPr>
        <w:t xml:space="preserve"> rapide ad alta velocità</w:t>
      </w:r>
    </w:p>
    <w:p w14:paraId="306AE0A1" w14:textId="296D8168" w:rsidR="00F0332C" w:rsidRDefault="00F0332C" w:rsidP="00883AA9">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Funzione di centrifugazione breve</w:t>
      </w:r>
    </w:p>
    <w:p w14:paraId="72CEF425" w14:textId="56A2C5BF" w:rsidR="00883AA9" w:rsidRDefault="00883AA9" w:rsidP="00883AA9">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Velocità regolabile e non superiore a 12.000 </w:t>
      </w:r>
      <w:r w:rsidR="00B27884">
        <w:rPr>
          <w:rFonts w:asciiTheme="minorHAnsi" w:hAnsiTheme="minorHAnsi" w:cstheme="minorHAnsi"/>
          <w:sz w:val="22"/>
        </w:rPr>
        <w:t>RPM</w:t>
      </w:r>
    </w:p>
    <w:p w14:paraId="4FCB4EC1" w14:textId="6A6B1B7B" w:rsidR="0022406E" w:rsidRDefault="0022406E" w:rsidP="00883AA9">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Sistema di controllo digitale con display</w:t>
      </w:r>
    </w:p>
    <w:p w14:paraId="0424F812" w14:textId="63DF6D34" w:rsidR="00883AA9" w:rsidRDefault="00883AA9" w:rsidP="00883AA9">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Accelerazione/decelerazione ≤ 15 secondi</w:t>
      </w:r>
    </w:p>
    <w:p w14:paraId="08D9B568" w14:textId="52DC6052" w:rsidR="00883AA9" w:rsidRDefault="00883AA9" w:rsidP="00883AA9">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Rotore con capacità di almeno 12 micro provette da 1,5/2 ml con adattatori per 0,5/0,2 ml</w:t>
      </w:r>
    </w:p>
    <w:p w14:paraId="6B67FB02" w14:textId="69D4FFE6" w:rsidR="00401720" w:rsidRDefault="00401720" w:rsidP="00883AA9">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Rotore aggiuntivo per strisce PCR da 8 micro provette da 0,2 ml</w:t>
      </w:r>
    </w:p>
    <w:p w14:paraId="3D285F7F" w14:textId="5BDB37CA" w:rsidR="00401720" w:rsidRDefault="00401720" w:rsidP="00401720">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Dotata di sistemi di sicurezz</w:t>
      </w:r>
      <w:r>
        <w:rPr>
          <w:rFonts w:asciiTheme="minorHAnsi" w:hAnsiTheme="minorHAnsi" w:cstheme="minorHAnsi"/>
          <w:sz w:val="22"/>
        </w:rPr>
        <w:t xml:space="preserve">a almeno per coperchio aperto, </w:t>
      </w:r>
      <w:r w:rsidRPr="004D7C95">
        <w:rPr>
          <w:rFonts w:asciiTheme="minorHAnsi" w:hAnsiTheme="minorHAnsi" w:cstheme="minorHAnsi"/>
          <w:sz w:val="22"/>
        </w:rPr>
        <w:t>per sbilanciamento</w:t>
      </w:r>
      <w:r>
        <w:rPr>
          <w:rFonts w:asciiTheme="minorHAnsi" w:hAnsiTheme="minorHAnsi" w:cstheme="minorHAnsi"/>
          <w:sz w:val="22"/>
        </w:rPr>
        <w:t xml:space="preserve"> ed inclinazione</w:t>
      </w:r>
      <w:r w:rsidRPr="004D7C95">
        <w:rPr>
          <w:rFonts w:asciiTheme="minorHAnsi" w:hAnsiTheme="minorHAnsi" w:cstheme="minorHAnsi"/>
          <w:sz w:val="22"/>
        </w:rPr>
        <w:t xml:space="preserve"> del rotore</w:t>
      </w:r>
    </w:p>
    <w:p w14:paraId="03F81E6C" w14:textId="690A3444" w:rsidR="00C06BE1" w:rsidRDefault="00C06BE1" w:rsidP="00C06BE1">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 xml:space="preserve">Facilmente </w:t>
      </w:r>
      <w:proofErr w:type="spellStart"/>
      <w:r w:rsidRPr="004D7C95">
        <w:rPr>
          <w:rFonts w:asciiTheme="minorHAnsi" w:hAnsiTheme="minorHAnsi" w:cstheme="minorHAnsi"/>
          <w:sz w:val="22"/>
        </w:rPr>
        <w:t>sanificabile</w:t>
      </w:r>
      <w:proofErr w:type="spellEnd"/>
      <w:r w:rsidRPr="004D7C95">
        <w:rPr>
          <w:rFonts w:asciiTheme="minorHAnsi" w:hAnsiTheme="minorHAnsi" w:cstheme="minorHAnsi"/>
          <w:sz w:val="22"/>
        </w:rPr>
        <w:t xml:space="preserve"> (compresi il rotore e gli adattatori)</w:t>
      </w:r>
    </w:p>
    <w:p w14:paraId="47840B77" w14:textId="2088B693" w:rsidR="00F0332C" w:rsidRDefault="00F0332C" w:rsidP="00C06BE1">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Certificata IVD</w:t>
      </w:r>
    </w:p>
    <w:p w14:paraId="37D0E7DD" w14:textId="708D04FA" w:rsidR="00F0332C" w:rsidRDefault="00F0332C" w:rsidP="00F0332C">
      <w:pPr>
        <w:widowControl w:val="0"/>
        <w:adjustRightInd w:val="0"/>
        <w:spacing w:line="240" w:lineRule="auto"/>
        <w:ind w:right="-1"/>
        <w:contextualSpacing/>
        <w:textAlignment w:val="baseline"/>
        <w:rPr>
          <w:rFonts w:cstheme="minorHAnsi"/>
        </w:rPr>
      </w:pPr>
    </w:p>
    <w:p w14:paraId="1113E15E" w14:textId="72594F10" w:rsidR="00F0332C" w:rsidRDefault="00F0332C" w:rsidP="00F0332C">
      <w:pPr>
        <w:autoSpaceDE w:val="0"/>
        <w:autoSpaceDN w:val="0"/>
        <w:spacing w:line="240" w:lineRule="auto"/>
        <w:contextualSpacing/>
        <w:rPr>
          <w:rFonts w:cstheme="minorHAnsi"/>
          <w:b/>
          <w:color w:val="00B050"/>
          <w:sz w:val="26"/>
          <w:szCs w:val="26"/>
        </w:rPr>
      </w:pPr>
      <w:r>
        <w:rPr>
          <w:rFonts w:cstheme="minorHAnsi"/>
          <w:b/>
          <w:color w:val="00B050"/>
          <w:sz w:val="26"/>
          <w:szCs w:val="26"/>
        </w:rPr>
        <w:t>VOCE 2: MINICENTRIFUGHE PORTATILI NON IVD</w:t>
      </w:r>
    </w:p>
    <w:p w14:paraId="60A28E7D" w14:textId="77777777" w:rsidR="00F0332C" w:rsidRDefault="00F0332C" w:rsidP="00F0332C">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883AA9">
        <w:rPr>
          <w:rFonts w:asciiTheme="minorHAnsi" w:hAnsiTheme="minorHAnsi" w:cstheme="minorHAnsi"/>
          <w:sz w:val="22"/>
        </w:rPr>
        <w:t>Ce</w:t>
      </w:r>
      <w:r>
        <w:rPr>
          <w:rFonts w:asciiTheme="minorHAnsi" w:hAnsiTheme="minorHAnsi" w:cstheme="minorHAnsi"/>
          <w:sz w:val="22"/>
        </w:rPr>
        <w:t xml:space="preserve">ntrifuga non refrigerata di ridotte dimensioni </w:t>
      </w:r>
    </w:p>
    <w:p w14:paraId="574131FE" w14:textId="77777777" w:rsidR="00F0332C" w:rsidRDefault="00F0332C" w:rsidP="00F0332C">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Portatile</w:t>
      </w:r>
    </w:p>
    <w:p w14:paraId="7B27BC47" w14:textId="77777777" w:rsidR="00F0332C" w:rsidRDefault="00F0332C" w:rsidP="00F0332C">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Peso ≤ 4 kg</w:t>
      </w:r>
    </w:p>
    <w:p w14:paraId="3E6EFC49" w14:textId="7782BB9F" w:rsidR="00F0332C" w:rsidRDefault="00F0332C" w:rsidP="00F0332C">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w:t>
      </w:r>
      <w:r w:rsidR="004F75CA">
        <w:rPr>
          <w:rFonts w:asciiTheme="minorHAnsi" w:hAnsiTheme="minorHAnsi" w:cstheme="minorHAnsi"/>
          <w:sz w:val="22"/>
        </w:rPr>
        <w:t xml:space="preserve">idotte vibrazioni e rumorosità </w:t>
      </w:r>
      <w:r>
        <w:rPr>
          <w:rFonts w:asciiTheme="minorHAnsi" w:hAnsiTheme="minorHAnsi" w:cstheme="minorHAnsi"/>
          <w:sz w:val="22"/>
        </w:rPr>
        <w:t xml:space="preserve">≤ 56dB </w:t>
      </w:r>
    </w:p>
    <w:p w14:paraId="42D1462D" w14:textId="77777777" w:rsidR="00F0332C" w:rsidRDefault="00F0332C" w:rsidP="00F0332C">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Centrifugazioni rapide ad alta velocità</w:t>
      </w:r>
    </w:p>
    <w:p w14:paraId="717DF507" w14:textId="77777777" w:rsidR="00F0332C" w:rsidRDefault="00F0332C" w:rsidP="00F0332C">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Funzione di centrifugazione breve</w:t>
      </w:r>
    </w:p>
    <w:p w14:paraId="082DEEBB" w14:textId="470478EE" w:rsidR="00F0332C" w:rsidRDefault="00F0332C" w:rsidP="00F0332C">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Velocità regolabile e non superiore a 12.000 </w:t>
      </w:r>
      <w:r w:rsidR="00B27884">
        <w:rPr>
          <w:rFonts w:asciiTheme="minorHAnsi" w:hAnsiTheme="minorHAnsi" w:cstheme="minorHAnsi"/>
          <w:sz w:val="22"/>
        </w:rPr>
        <w:t>RPM</w:t>
      </w:r>
    </w:p>
    <w:p w14:paraId="652C1FAC" w14:textId="77777777" w:rsidR="00F0332C" w:rsidRDefault="00F0332C" w:rsidP="00F0332C">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Sistema di controllo digitale con display</w:t>
      </w:r>
    </w:p>
    <w:p w14:paraId="68C7FBF9" w14:textId="77777777" w:rsidR="00F0332C" w:rsidRDefault="00F0332C" w:rsidP="00F0332C">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Accelerazione/decelerazione ≤ 15 secondi</w:t>
      </w:r>
    </w:p>
    <w:p w14:paraId="5B1A6E46" w14:textId="77777777" w:rsidR="00F0332C" w:rsidRDefault="00F0332C" w:rsidP="00F0332C">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Rotore con capacità di almeno 12 micro provette da 1,5/2 ml con adattatori per 0,5/0,2 ml</w:t>
      </w:r>
    </w:p>
    <w:p w14:paraId="20056612" w14:textId="77777777" w:rsidR="00F0332C" w:rsidRDefault="00F0332C" w:rsidP="00F0332C">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Rotore aggiuntivo per strisce PCR da 8 micro provette da 0,2 ml</w:t>
      </w:r>
    </w:p>
    <w:p w14:paraId="0A2996EF" w14:textId="77777777" w:rsidR="00F0332C" w:rsidRDefault="00F0332C" w:rsidP="00F0332C">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Dotata di sistemi di sicurezz</w:t>
      </w:r>
      <w:r>
        <w:rPr>
          <w:rFonts w:asciiTheme="minorHAnsi" w:hAnsiTheme="minorHAnsi" w:cstheme="minorHAnsi"/>
          <w:sz w:val="22"/>
        </w:rPr>
        <w:t xml:space="preserve">a almeno per coperchio aperto, </w:t>
      </w:r>
      <w:r w:rsidRPr="004D7C95">
        <w:rPr>
          <w:rFonts w:asciiTheme="minorHAnsi" w:hAnsiTheme="minorHAnsi" w:cstheme="minorHAnsi"/>
          <w:sz w:val="22"/>
        </w:rPr>
        <w:t>per sbilanciamento</w:t>
      </w:r>
      <w:r>
        <w:rPr>
          <w:rFonts w:asciiTheme="minorHAnsi" w:hAnsiTheme="minorHAnsi" w:cstheme="minorHAnsi"/>
          <w:sz w:val="22"/>
        </w:rPr>
        <w:t xml:space="preserve"> ed inclinazione</w:t>
      </w:r>
      <w:r w:rsidRPr="004D7C95">
        <w:rPr>
          <w:rFonts w:asciiTheme="minorHAnsi" w:hAnsiTheme="minorHAnsi" w:cstheme="minorHAnsi"/>
          <w:sz w:val="22"/>
        </w:rPr>
        <w:t xml:space="preserve"> del rotore</w:t>
      </w:r>
    </w:p>
    <w:p w14:paraId="461AFC52" w14:textId="3115818E" w:rsidR="00A350B9" w:rsidRPr="00A350B9" w:rsidRDefault="00F0332C" w:rsidP="00A350B9">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 xml:space="preserve">Facilmente </w:t>
      </w:r>
      <w:proofErr w:type="spellStart"/>
      <w:r w:rsidRPr="004D7C95">
        <w:rPr>
          <w:rFonts w:asciiTheme="minorHAnsi" w:hAnsiTheme="minorHAnsi" w:cstheme="minorHAnsi"/>
          <w:sz w:val="22"/>
        </w:rPr>
        <w:t>sanificabile</w:t>
      </w:r>
      <w:proofErr w:type="spellEnd"/>
      <w:r w:rsidRPr="004D7C95">
        <w:rPr>
          <w:rFonts w:asciiTheme="minorHAnsi" w:hAnsiTheme="minorHAnsi" w:cstheme="minorHAnsi"/>
          <w:sz w:val="22"/>
        </w:rPr>
        <w:t xml:space="preserve"> (compresi il rotore e gli adattatori)</w:t>
      </w:r>
    </w:p>
    <w:p w14:paraId="0EF264E6" w14:textId="77777777" w:rsidR="00E82995" w:rsidRDefault="00E82995" w:rsidP="00E82995">
      <w:pPr>
        <w:rPr>
          <w:rFonts w:cstheme="minorHAnsi"/>
          <w:b/>
          <w:color w:val="00B050"/>
          <w:sz w:val="26"/>
          <w:szCs w:val="26"/>
        </w:rPr>
      </w:pPr>
    </w:p>
    <w:p w14:paraId="0AFA2472" w14:textId="49609470" w:rsidR="00F0332C" w:rsidRDefault="005B7CF9" w:rsidP="00E82995">
      <w:pPr>
        <w:rPr>
          <w:rFonts w:cstheme="minorHAnsi"/>
          <w:b/>
          <w:color w:val="00B050"/>
          <w:sz w:val="26"/>
          <w:szCs w:val="26"/>
        </w:rPr>
      </w:pPr>
      <w:r w:rsidRPr="000F1B61">
        <w:rPr>
          <w:rFonts w:cstheme="minorHAnsi"/>
          <w:b/>
          <w:color w:val="00B050"/>
          <w:sz w:val="26"/>
          <w:szCs w:val="26"/>
        </w:rPr>
        <w:t xml:space="preserve">LOTTO </w:t>
      </w:r>
      <w:r w:rsidR="0022406E">
        <w:rPr>
          <w:rFonts w:cstheme="minorHAnsi"/>
          <w:b/>
          <w:color w:val="00B050"/>
          <w:sz w:val="26"/>
          <w:szCs w:val="26"/>
        </w:rPr>
        <w:t>2</w:t>
      </w:r>
    </w:p>
    <w:p w14:paraId="5E963D51" w14:textId="77777777" w:rsidR="00FE2CFF" w:rsidRDefault="00FE2CFF" w:rsidP="00FE2CFF">
      <w:pPr>
        <w:widowControl w:val="0"/>
        <w:adjustRightInd w:val="0"/>
        <w:contextualSpacing/>
        <w:jc w:val="both"/>
        <w:textAlignment w:val="baseline"/>
        <w:rPr>
          <w:rFonts w:cstheme="minorHAnsi"/>
          <w:b/>
          <w:color w:val="000000" w:themeColor="text1"/>
        </w:rPr>
      </w:pPr>
      <w:r w:rsidRPr="004966C3">
        <w:rPr>
          <w:rFonts w:cstheme="minorHAnsi"/>
          <w:b/>
          <w:color w:val="000000" w:themeColor="text1"/>
        </w:rPr>
        <w:t xml:space="preserve">La configurazione e le caratteristiche tecnico – funzionali, minime richieste </w:t>
      </w:r>
      <w:proofErr w:type="spellStart"/>
      <w:r w:rsidRPr="004966C3">
        <w:rPr>
          <w:rFonts w:cstheme="minorHAnsi"/>
          <w:b/>
          <w:color w:val="000000" w:themeColor="text1"/>
        </w:rPr>
        <w:t>Pa</w:t>
      </w:r>
      <w:proofErr w:type="spellEnd"/>
      <w:r w:rsidRPr="004966C3">
        <w:rPr>
          <w:rFonts w:cstheme="minorHAnsi"/>
          <w:b/>
          <w:color w:val="000000" w:themeColor="text1"/>
        </w:rPr>
        <w:t>, pena esclusione, sono le seguenti:</w:t>
      </w:r>
    </w:p>
    <w:p w14:paraId="3A7CBE1D" w14:textId="77777777" w:rsidR="00FE2CFF" w:rsidRDefault="00FE2CFF" w:rsidP="005B7CF9">
      <w:pPr>
        <w:autoSpaceDE w:val="0"/>
        <w:autoSpaceDN w:val="0"/>
        <w:spacing w:line="240" w:lineRule="auto"/>
        <w:contextualSpacing/>
        <w:rPr>
          <w:rFonts w:cstheme="minorHAnsi"/>
          <w:b/>
          <w:color w:val="00B050"/>
          <w:sz w:val="26"/>
          <w:szCs w:val="26"/>
        </w:rPr>
      </w:pPr>
    </w:p>
    <w:p w14:paraId="4B8F4309" w14:textId="318D54C4" w:rsidR="005B7CF9" w:rsidRPr="00E82995" w:rsidRDefault="00F0332C" w:rsidP="00E82995">
      <w:pPr>
        <w:autoSpaceDE w:val="0"/>
        <w:autoSpaceDN w:val="0"/>
        <w:spacing w:line="240" w:lineRule="auto"/>
        <w:contextualSpacing/>
        <w:rPr>
          <w:rFonts w:ascii="Gadugi" w:hAnsi="Gadugi" w:cs="Tahoma"/>
          <w:b/>
          <w:color w:val="00B050"/>
        </w:rPr>
      </w:pPr>
      <w:r>
        <w:rPr>
          <w:rFonts w:cstheme="minorHAnsi"/>
          <w:b/>
          <w:color w:val="00B050"/>
          <w:sz w:val="26"/>
          <w:szCs w:val="26"/>
        </w:rPr>
        <w:t xml:space="preserve">VOCE 1: </w:t>
      </w:r>
      <w:r w:rsidR="005B7CF9">
        <w:rPr>
          <w:rFonts w:ascii="Gadugi" w:hAnsi="Gadugi" w:cs="Tahoma"/>
          <w:b/>
          <w:color w:val="00B050"/>
        </w:rPr>
        <w:t>MICROCENTRIFUGHE</w:t>
      </w:r>
      <w:r>
        <w:rPr>
          <w:rFonts w:ascii="Gadugi" w:hAnsi="Gadugi" w:cs="Tahoma"/>
          <w:b/>
          <w:color w:val="00B050"/>
        </w:rPr>
        <w:t xml:space="preserve"> IVD</w:t>
      </w:r>
    </w:p>
    <w:p w14:paraId="2543A043" w14:textId="45FA595D" w:rsidR="009B00C2" w:rsidRPr="000764FE" w:rsidRDefault="000764FE" w:rsidP="000764FE">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Centrifuga non refrigerata c</w:t>
      </w:r>
      <w:r w:rsidR="009B00C2" w:rsidRPr="000764FE">
        <w:rPr>
          <w:rFonts w:asciiTheme="minorHAnsi" w:hAnsiTheme="minorHAnsi" w:cstheme="minorHAnsi"/>
          <w:sz w:val="22"/>
        </w:rPr>
        <w:t>ompatta e di dimensioni contenute</w:t>
      </w:r>
    </w:p>
    <w:p w14:paraId="2E67F87E" w14:textId="57EF1D27" w:rsidR="009B00C2" w:rsidRPr="004D7C95" w:rsidRDefault="009B00C2" w:rsidP="004D7C95">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 xml:space="preserve">Velocità </w:t>
      </w:r>
      <w:r w:rsidR="000764FE">
        <w:rPr>
          <w:rFonts w:asciiTheme="minorHAnsi" w:hAnsiTheme="minorHAnsi" w:cstheme="minorHAnsi"/>
          <w:sz w:val="22"/>
        </w:rPr>
        <w:t xml:space="preserve">massima </w:t>
      </w:r>
      <w:r w:rsidRPr="004D7C95">
        <w:rPr>
          <w:rFonts w:asciiTheme="minorHAnsi" w:hAnsiTheme="minorHAnsi" w:cstheme="minorHAnsi"/>
          <w:sz w:val="22"/>
        </w:rPr>
        <w:t xml:space="preserve">non </w:t>
      </w:r>
      <w:r w:rsidR="00FE2CFF">
        <w:rPr>
          <w:rFonts w:asciiTheme="minorHAnsi" w:hAnsiTheme="minorHAnsi" w:cstheme="minorHAnsi"/>
          <w:sz w:val="22"/>
        </w:rPr>
        <w:t>inferiore</w:t>
      </w:r>
      <w:r w:rsidRPr="004D7C95">
        <w:rPr>
          <w:rFonts w:asciiTheme="minorHAnsi" w:hAnsiTheme="minorHAnsi" w:cstheme="minorHAnsi"/>
          <w:sz w:val="22"/>
        </w:rPr>
        <w:t xml:space="preserve"> a </w:t>
      </w:r>
      <w:r w:rsidR="0022406E">
        <w:rPr>
          <w:rFonts w:asciiTheme="minorHAnsi" w:hAnsiTheme="minorHAnsi" w:cstheme="minorHAnsi"/>
          <w:sz w:val="22"/>
        </w:rPr>
        <w:t>20</w:t>
      </w:r>
      <w:r w:rsidRPr="004D7C95">
        <w:rPr>
          <w:rFonts w:asciiTheme="minorHAnsi" w:hAnsiTheme="minorHAnsi" w:cstheme="minorHAnsi"/>
          <w:sz w:val="22"/>
        </w:rPr>
        <w:t xml:space="preserve">.000 </w:t>
      </w:r>
      <w:r w:rsidR="00B27884">
        <w:rPr>
          <w:rFonts w:asciiTheme="minorHAnsi" w:hAnsiTheme="minorHAnsi" w:cstheme="minorHAnsi"/>
          <w:sz w:val="22"/>
        </w:rPr>
        <w:t>RCF</w:t>
      </w:r>
      <w:r w:rsidR="00FE2CFF">
        <w:rPr>
          <w:rFonts w:asciiTheme="minorHAnsi" w:hAnsiTheme="minorHAnsi" w:cstheme="minorHAnsi"/>
          <w:sz w:val="22"/>
        </w:rPr>
        <w:t xml:space="preserve"> e 14.000 </w:t>
      </w:r>
      <w:r w:rsidR="00B27884">
        <w:rPr>
          <w:rFonts w:asciiTheme="minorHAnsi" w:hAnsiTheme="minorHAnsi" w:cstheme="minorHAnsi"/>
          <w:sz w:val="22"/>
        </w:rPr>
        <w:t>RPM</w:t>
      </w:r>
    </w:p>
    <w:p w14:paraId="65B4BE8E" w14:textId="77777777" w:rsidR="009B00C2" w:rsidRPr="004D7C95" w:rsidRDefault="009B00C2" w:rsidP="004D7C95">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Sistema di controllo digitale con display</w:t>
      </w:r>
    </w:p>
    <w:p w14:paraId="61FF440C" w14:textId="1FF0B243" w:rsidR="009B00C2" w:rsidRDefault="009B00C2" w:rsidP="004D7C95">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Possibilità di regolare il tempo e di impostare centrifugazioni brevi</w:t>
      </w:r>
      <w:r w:rsidR="00FE2CFF">
        <w:rPr>
          <w:rFonts w:asciiTheme="minorHAnsi" w:hAnsiTheme="minorHAnsi" w:cstheme="minorHAnsi"/>
          <w:sz w:val="22"/>
        </w:rPr>
        <w:t xml:space="preserve"> e funzione “HOLD”</w:t>
      </w:r>
    </w:p>
    <w:p w14:paraId="6FF36BDC" w14:textId="2C35D36A" w:rsidR="00FE2CFF" w:rsidRPr="004D7C95" w:rsidRDefault="00FE2CFF" w:rsidP="004D7C95">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Possibilità di impostare le centrifugazioni sia in </w:t>
      </w:r>
      <w:r w:rsidR="00B27884">
        <w:rPr>
          <w:rFonts w:asciiTheme="minorHAnsi" w:hAnsiTheme="minorHAnsi" w:cstheme="minorHAnsi"/>
          <w:sz w:val="22"/>
        </w:rPr>
        <w:t>RPM</w:t>
      </w:r>
      <w:r>
        <w:rPr>
          <w:rFonts w:asciiTheme="minorHAnsi" w:hAnsiTheme="minorHAnsi" w:cstheme="minorHAnsi"/>
          <w:sz w:val="22"/>
        </w:rPr>
        <w:t xml:space="preserve"> sia in </w:t>
      </w:r>
      <w:r w:rsidR="00B27884">
        <w:rPr>
          <w:rFonts w:asciiTheme="minorHAnsi" w:hAnsiTheme="minorHAnsi" w:cstheme="minorHAnsi"/>
          <w:sz w:val="22"/>
        </w:rPr>
        <w:t>RCF</w:t>
      </w:r>
    </w:p>
    <w:p w14:paraId="18E260DF" w14:textId="52AF27A7" w:rsidR="009B00C2" w:rsidRPr="004D7C95" w:rsidRDefault="009B00C2" w:rsidP="004D7C95">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 xml:space="preserve">Rotore ad angolo fisso idoneo alla centrifugazione di provette, con capacità per almeno </w:t>
      </w:r>
      <w:r w:rsidR="0022406E">
        <w:rPr>
          <w:rFonts w:asciiTheme="minorHAnsi" w:hAnsiTheme="minorHAnsi" w:cstheme="minorHAnsi"/>
          <w:sz w:val="22"/>
        </w:rPr>
        <w:t>24</w:t>
      </w:r>
      <w:r w:rsidRPr="004D7C95">
        <w:rPr>
          <w:rFonts w:asciiTheme="minorHAnsi" w:hAnsiTheme="minorHAnsi" w:cstheme="minorHAnsi"/>
          <w:sz w:val="22"/>
        </w:rPr>
        <w:t xml:space="preserve"> provette da 1,5/2,0ml e con adattato</w:t>
      </w:r>
      <w:r w:rsidR="0022406E">
        <w:rPr>
          <w:rFonts w:asciiTheme="minorHAnsi" w:hAnsiTheme="minorHAnsi" w:cstheme="minorHAnsi"/>
          <w:sz w:val="22"/>
        </w:rPr>
        <w:t>ri per micro</w:t>
      </w:r>
      <w:r w:rsidR="004576A1">
        <w:rPr>
          <w:rFonts w:asciiTheme="minorHAnsi" w:hAnsiTheme="minorHAnsi" w:cstheme="minorHAnsi"/>
          <w:sz w:val="22"/>
        </w:rPr>
        <w:t xml:space="preserve"> </w:t>
      </w:r>
      <w:r w:rsidR="0022406E">
        <w:rPr>
          <w:rFonts w:asciiTheme="minorHAnsi" w:hAnsiTheme="minorHAnsi" w:cstheme="minorHAnsi"/>
          <w:sz w:val="22"/>
        </w:rPr>
        <w:t xml:space="preserve">provette fino a 0,2/0,5 </w:t>
      </w:r>
      <w:r w:rsidRPr="004D7C95">
        <w:rPr>
          <w:rFonts w:asciiTheme="minorHAnsi" w:hAnsiTheme="minorHAnsi" w:cstheme="minorHAnsi"/>
          <w:sz w:val="22"/>
        </w:rPr>
        <w:t xml:space="preserve">ml </w:t>
      </w:r>
    </w:p>
    <w:p w14:paraId="3FAAFCB1" w14:textId="77777777" w:rsidR="009B00C2" w:rsidRPr="004D7C95" w:rsidRDefault="009B00C2" w:rsidP="004D7C95">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Rotore con coperchio a tenuta di aerosol</w:t>
      </w:r>
    </w:p>
    <w:p w14:paraId="32B07140" w14:textId="77777777" w:rsidR="000C13E7" w:rsidRPr="004D7C95" w:rsidRDefault="000C13E7" w:rsidP="000C13E7">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Dotata di sistemi di sicurezz</w:t>
      </w:r>
      <w:r>
        <w:rPr>
          <w:rFonts w:asciiTheme="minorHAnsi" w:hAnsiTheme="minorHAnsi" w:cstheme="minorHAnsi"/>
          <w:sz w:val="22"/>
        </w:rPr>
        <w:t xml:space="preserve">a almeno per coperchio aperto, </w:t>
      </w:r>
      <w:r w:rsidRPr="004D7C95">
        <w:rPr>
          <w:rFonts w:asciiTheme="minorHAnsi" w:hAnsiTheme="minorHAnsi" w:cstheme="minorHAnsi"/>
          <w:sz w:val="22"/>
        </w:rPr>
        <w:t>per sbilanciamento</w:t>
      </w:r>
      <w:r>
        <w:rPr>
          <w:rFonts w:asciiTheme="minorHAnsi" w:hAnsiTheme="minorHAnsi" w:cstheme="minorHAnsi"/>
          <w:sz w:val="22"/>
        </w:rPr>
        <w:t xml:space="preserve"> ed inclinazione</w:t>
      </w:r>
      <w:r w:rsidRPr="004D7C95">
        <w:rPr>
          <w:rFonts w:asciiTheme="minorHAnsi" w:hAnsiTheme="minorHAnsi" w:cstheme="minorHAnsi"/>
          <w:sz w:val="22"/>
        </w:rPr>
        <w:t xml:space="preserve"> del rotore</w:t>
      </w:r>
    </w:p>
    <w:p w14:paraId="0AA1B8A5" w14:textId="750CF616" w:rsidR="009B00C2" w:rsidRPr="004D7C95" w:rsidRDefault="00F412A6" w:rsidP="004D7C95">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lastRenderedPageBreak/>
        <w:t>Ridotte vibrazioni e rumorosità ≤56dB</w:t>
      </w:r>
    </w:p>
    <w:p w14:paraId="0E5E2CE5" w14:textId="77777777" w:rsidR="009B00C2" w:rsidRPr="004D7C95" w:rsidRDefault="009B00C2" w:rsidP="004D7C95">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 xml:space="preserve">Facilmente </w:t>
      </w:r>
      <w:proofErr w:type="spellStart"/>
      <w:r w:rsidRPr="004D7C95">
        <w:rPr>
          <w:rFonts w:asciiTheme="minorHAnsi" w:hAnsiTheme="minorHAnsi" w:cstheme="minorHAnsi"/>
          <w:sz w:val="22"/>
        </w:rPr>
        <w:t>sanificabile</w:t>
      </w:r>
      <w:proofErr w:type="spellEnd"/>
      <w:r w:rsidRPr="004D7C95">
        <w:rPr>
          <w:rFonts w:asciiTheme="minorHAnsi" w:hAnsiTheme="minorHAnsi" w:cstheme="minorHAnsi"/>
          <w:sz w:val="22"/>
        </w:rPr>
        <w:t xml:space="preserve"> (compresi il rotore e gli adattatori)</w:t>
      </w:r>
    </w:p>
    <w:p w14:paraId="4DED150C" w14:textId="41CE2763" w:rsidR="009B00C2" w:rsidRDefault="009B00C2" w:rsidP="004D7C95">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Camera di centrifugazione preferibilmente in acciaio inox</w:t>
      </w:r>
    </w:p>
    <w:p w14:paraId="3716FCA4" w14:textId="77777777" w:rsidR="00714ADA" w:rsidRDefault="00714ADA" w:rsidP="00714ADA">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Certificata IVD</w:t>
      </w:r>
    </w:p>
    <w:p w14:paraId="1CC9C8F9" w14:textId="77777777" w:rsidR="00714ADA" w:rsidRPr="00714ADA" w:rsidRDefault="00714ADA" w:rsidP="00714ADA">
      <w:pPr>
        <w:widowControl w:val="0"/>
        <w:adjustRightInd w:val="0"/>
        <w:spacing w:line="240" w:lineRule="auto"/>
        <w:ind w:right="-1"/>
        <w:contextualSpacing/>
        <w:textAlignment w:val="baseline"/>
        <w:rPr>
          <w:rFonts w:cstheme="minorHAnsi"/>
        </w:rPr>
      </w:pPr>
    </w:p>
    <w:p w14:paraId="1A5FF07D" w14:textId="2E7451F2" w:rsidR="00714ADA" w:rsidRPr="004902F7" w:rsidRDefault="00714ADA" w:rsidP="004902F7">
      <w:pPr>
        <w:autoSpaceDE w:val="0"/>
        <w:autoSpaceDN w:val="0"/>
        <w:spacing w:line="240" w:lineRule="auto"/>
        <w:contextualSpacing/>
        <w:rPr>
          <w:rFonts w:ascii="Gadugi" w:hAnsi="Gadugi" w:cs="Tahoma"/>
          <w:b/>
          <w:color w:val="00B050"/>
        </w:rPr>
      </w:pPr>
      <w:r>
        <w:rPr>
          <w:rFonts w:cstheme="minorHAnsi"/>
          <w:b/>
          <w:color w:val="00B050"/>
          <w:sz w:val="26"/>
          <w:szCs w:val="26"/>
        </w:rPr>
        <w:t xml:space="preserve">VOCE 2: </w:t>
      </w:r>
      <w:r>
        <w:rPr>
          <w:rFonts w:ascii="Gadugi" w:hAnsi="Gadugi" w:cs="Tahoma"/>
          <w:b/>
          <w:color w:val="00B050"/>
        </w:rPr>
        <w:t>MICROCENTRIFUGHE NON IVD</w:t>
      </w:r>
    </w:p>
    <w:p w14:paraId="6D999EE2" w14:textId="77777777" w:rsidR="00714ADA" w:rsidRPr="000764FE" w:rsidRDefault="00714ADA" w:rsidP="00714ADA">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Centrifuga non refrigerata c</w:t>
      </w:r>
      <w:r w:rsidRPr="000764FE">
        <w:rPr>
          <w:rFonts w:asciiTheme="minorHAnsi" w:hAnsiTheme="minorHAnsi" w:cstheme="minorHAnsi"/>
          <w:sz w:val="22"/>
        </w:rPr>
        <w:t>ompatta e di dimensioni contenute</w:t>
      </w:r>
    </w:p>
    <w:p w14:paraId="39713C23" w14:textId="3A9D45C7" w:rsidR="00714ADA" w:rsidRPr="004D7C95" w:rsidRDefault="00714ADA" w:rsidP="00714ADA">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 xml:space="preserve">Velocità </w:t>
      </w:r>
      <w:r>
        <w:rPr>
          <w:rFonts w:asciiTheme="minorHAnsi" w:hAnsiTheme="minorHAnsi" w:cstheme="minorHAnsi"/>
          <w:sz w:val="22"/>
        </w:rPr>
        <w:t xml:space="preserve">massima </w:t>
      </w:r>
      <w:r w:rsidRPr="004D7C95">
        <w:rPr>
          <w:rFonts w:asciiTheme="minorHAnsi" w:hAnsiTheme="minorHAnsi" w:cstheme="minorHAnsi"/>
          <w:sz w:val="22"/>
        </w:rPr>
        <w:t xml:space="preserve">non </w:t>
      </w:r>
      <w:r>
        <w:rPr>
          <w:rFonts w:asciiTheme="minorHAnsi" w:hAnsiTheme="minorHAnsi" w:cstheme="minorHAnsi"/>
          <w:sz w:val="22"/>
        </w:rPr>
        <w:t>inferiore</w:t>
      </w:r>
      <w:r w:rsidRPr="004D7C95">
        <w:rPr>
          <w:rFonts w:asciiTheme="minorHAnsi" w:hAnsiTheme="minorHAnsi" w:cstheme="minorHAnsi"/>
          <w:sz w:val="22"/>
        </w:rPr>
        <w:t xml:space="preserve"> a </w:t>
      </w:r>
      <w:r w:rsidR="00872825">
        <w:rPr>
          <w:rFonts w:asciiTheme="minorHAnsi" w:hAnsiTheme="minorHAnsi" w:cstheme="minorHAnsi"/>
          <w:sz w:val="22"/>
        </w:rPr>
        <w:t>20</w:t>
      </w:r>
      <w:r w:rsidR="00872825" w:rsidRPr="004D7C95">
        <w:rPr>
          <w:rFonts w:asciiTheme="minorHAnsi" w:hAnsiTheme="minorHAnsi" w:cstheme="minorHAnsi"/>
          <w:sz w:val="22"/>
        </w:rPr>
        <w:t xml:space="preserve">.000 </w:t>
      </w:r>
      <w:r w:rsidR="00872825">
        <w:rPr>
          <w:rFonts w:asciiTheme="minorHAnsi" w:hAnsiTheme="minorHAnsi" w:cstheme="minorHAnsi"/>
          <w:sz w:val="22"/>
        </w:rPr>
        <w:t>RCF e 14.000 RPM</w:t>
      </w:r>
    </w:p>
    <w:p w14:paraId="481CE441" w14:textId="77777777" w:rsidR="00714ADA" w:rsidRPr="004D7C95" w:rsidRDefault="00714ADA" w:rsidP="00714ADA">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Sistema di controllo digitale con display</w:t>
      </w:r>
    </w:p>
    <w:p w14:paraId="176D6DC7" w14:textId="77777777" w:rsidR="00714ADA" w:rsidRDefault="00714ADA" w:rsidP="00714ADA">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Possibilità di regolare il tempo e di impostare centrifugazioni brevi</w:t>
      </w:r>
      <w:r>
        <w:rPr>
          <w:rFonts w:asciiTheme="minorHAnsi" w:hAnsiTheme="minorHAnsi" w:cstheme="minorHAnsi"/>
          <w:sz w:val="22"/>
        </w:rPr>
        <w:t xml:space="preserve"> e funzione “HOLD”</w:t>
      </w:r>
    </w:p>
    <w:p w14:paraId="5C192ECD" w14:textId="4F5C739B" w:rsidR="00714ADA" w:rsidRPr="004D7C95" w:rsidRDefault="00714ADA" w:rsidP="00714ADA">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Possibilità di impostare le centrifugazioni sia </w:t>
      </w:r>
      <w:r w:rsidR="00872825">
        <w:rPr>
          <w:rFonts w:asciiTheme="minorHAnsi" w:hAnsiTheme="minorHAnsi" w:cstheme="minorHAnsi"/>
          <w:sz w:val="22"/>
        </w:rPr>
        <w:t>in RPM sia in RCF</w:t>
      </w:r>
    </w:p>
    <w:p w14:paraId="4D256190" w14:textId="77777777" w:rsidR="00714ADA" w:rsidRPr="004D7C95" w:rsidRDefault="00714ADA" w:rsidP="00714ADA">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 xml:space="preserve">Rotore ad angolo fisso idoneo alla centrifugazione di provette, con capacità per almeno </w:t>
      </w:r>
      <w:r>
        <w:rPr>
          <w:rFonts w:asciiTheme="minorHAnsi" w:hAnsiTheme="minorHAnsi" w:cstheme="minorHAnsi"/>
          <w:sz w:val="22"/>
        </w:rPr>
        <w:t>24</w:t>
      </w:r>
      <w:r w:rsidRPr="004D7C95">
        <w:rPr>
          <w:rFonts w:asciiTheme="minorHAnsi" w:hAnsiTheme="minorHAnsi" w:cstheme="minorHAnsi"/>
          <w:sz w:val="22"/>
        </w:rPr>
        <w:t xml:space="preserve"> provette da 1,5/2,0ml e con adattato</w:t>
      </w:r>
      <w:r>
        <w:rPr>
          <w:rFonts w:asciiTheme="minorHAnsi" w:hAnsiTheme="minorHAnsi" w:cstheme="minorHAnsi"/>
          <w:sz w:val="22"/>
        </w:rPr>
        <w:t xml:space="preserve">ri per micro provette fino a 0,2/0,5 </w:t>
      </w:r>
      <w:r w:rsidRPr="004D7C95">
        <w:rPr>
          <w:rFonts w:asciiTheme="minorHAnsi" w:hAnsiTheme="minorHAnsi" w:cstheme="minorHAnsi"/>
          <w:sz w:val="22"/>
        </w:rPr>
        <w:t xml:space="preserve">ml </w:t>
      </w:r>
    </w:p>
    <w:p w14:paraId="2E1CAB27" w14:textId="77777777" w:rsidR="00714ADA" w:rsidRPr="004D7C95" w:rsidRDefault="00714ADA" w:rsidP="00714ADA">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Rotore con coperchio a tenuta di aerosol</w:t>
      </w:r>
    </w:p>
    <w:p w14:paraId="1CDEC8D8" w14:textId="77777777" w:rsidR="00714ADA" w:rsidRPr="004D7C95" w:rsidRDefault="00714ADA" w:rsidP="00714ADA">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Dotata di sistemi di sicurezz</w:t>
      </w:r>
      <w:r>
        <w:rPr>
          <w:rFonts w:asciiTheme="minorHAnsi" w:hAnsiTheme="minorHAnsi" w:cstheme="minorHAnsi"/>
          <w:sz w:val="22"/>
        </w:rPr>
        <w:t xml:space="preserve">a almeno per coperchio aperto, </w:t>
      </w:r>
      <w:r w:rsidRPr="004D7C95">
        <w:rPr>
          <w:rFonts w:asciiTheme="minorHAnsi" w:hAnsiTheme="minorHAnsi" w:cstheme="minorHAnsi"/>
          <w:sz w:val="22"/>
        </w:rPr>
        <w:t>per sbilanciamento</w:t>
      </w:r>
      <w:r>
        <w:rPr>
          <w:rFonts w:asciiTheme="minorHAnsi" w:hAnsiTheme="minorHAnsi" w:cstheme="minorHAnsi"/>
          <w:sz w:val="22"/>
        </w:rPr>
        <w:t xml:space="preserve"> ed inclinazione</w:t>
      </w:r>
      <w:r w:rsidRPr="004D7C95">
        <w:rPr>
          <w:rFonts w:asciiTheme="minorHAnsi" w:hAnsiTheme="minorHAnsi" w:cstheme="minorHAnsi"/>
          <w:sz w:val="22"/>
        </w:rPr>
        <w:t xml:space="preserve"> del rotore</w:t>
      </w:r>
    </w:p>
    <w:p w14:paraId="29CBB97F" w14:textId="77777777" w:rsidR="00714ADA" w:rsidRPr="004D7C95" w:rsidRDefault="00714ADA" w:rsidP="00714ADA">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Ridotte vibrazioni e rumorosità ≤56dB</w:t>
      </w:r>
    </w:p>
    <w:p w14:paraId="6EF8BA89" w14:textId="77777777" w:rsidR="00714ADA" w:rsidRPr="004D7C95" w:rsidRDefault="00714ADA" w:rsidP="00714ADA">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 xml:space="preserve">Facilmente </w:t>
      </w:r>
      <w:proofErr w:type="spellStart"/>
      <w:r w:rsidRPr="004D7C95">
        <w:rPr>
          <w:rFonts w:asciiTheme="minorHAnsi" w:hAnsiTheme="minorHAnsi" w:cstheme="minorHAnsi"/>
          <w:sz w:val="22"/>
        </w:rPr>
        <w:t>sanificabile</w:t>
      </w:r>
      <w:proofErr w:type="spellEnd"/>
      <w:r w:rsidRPr="004D7C95">
        <w:rPr>
          <w:rFonts w:asciiTheme="minorHAnsi" w:hAnsiTheme="minorHAnsi" w:cstheme="minorHAnsi"/>
          <w:sz w:val="22"/>
        </w:rPr>
        <w:t xml:space="preserve"> (compresi il rotore e gli adattatori)</w:t>
      </w:r>
    </w:p>
    <w:p w14:paraId="57190C1C" w14:textId="77777777" w:rsidR="00714ADA" w:rsidRDefault="00714ADA" w:rsidP="00714ADA">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Camera di centrifugazione preferibilmente in acciaio inox</w:t>
      </w:r>
    </w:p>
    <w:p w14:paraId="76F26F33" w14:textId="77777777" w:rsidR="00714ADA" w:rsidRDefault="00714ADA" w:rsidP="00714ADA">
      <w:pPr>
        <w:pStyle w:val="Paragrafoelenco"/>
        <w:widowControl w:val="0"/>
        <w:numPr>
          <w:ilvl w:val="0"/>
          <w:numId w:val="4"/>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Certificata IVD</w:t>
      </w:r>
    </w:p>
    <w:p w14:paraId="566C05A1" w14:textId="5E55B312" w:rsidR="005B7CF9" w:rsidRPr="005B7CF9" w:rsidRDefault="005B7CF9" w:rsidP="005B7CF9">
      <w:pPr>
        <w:widowControl w:val="0"/>
        <w:adjustRightInd w:val="0"/>
        <w:spacing w:line="240" w:lineRule="auto"/>
        <w:ind w:right="-1"/>
        <w:contextualSpacing/>
        <w:textAlignment w:val="baseline"/>
        <w:rPr>
          <w:rFonts w:cstheme="minorHAnsi"/>
          <w:b/>
          <w:u w:val="single"/>
        </w:rPr>
      </w:pPr>
    </w:p>
    <w:p w14:paraId="2FDD781D" w14:textId="23AEAE41" w:rsidR="005B7CF9" w:rsidRPr="005B7CF9" w:rsidRDefault="005B7CF9" w:rsidP="005B7CF9">
      <w:pPr>
        <w:widowControl w:val="0"/>
        <w:adjustRightInd w:val="0"/>
        <w:contextualSpacing/>
        <w:jc w:val="both"/>
        <w:textAlignment w:val="baseline"/>
        <w:rPr>
          <w:rFonts w:cstheme="minorHAnsi"/>
          <w:b/>
          <w:color w:val="000000" w:themeColor="text1"/>
        </w:rPr>
      </w:pPr>
      <w:r w:rsidRPr="005E6D57">
        <w:rPr>
          <w:rFonts w:cstheme="minorHAnsi"/>
          <w:b/>
          <w:color w:val="000000" w:themeColor="text1"/>
        </w:rPr>
        <w:t>Accessori</w:t>
      </w:r>
      <w:r>
        <w:rPr>
          <w:rFonts w:cstheme="minorHAnsi"/>
          <w:b/>
          <w:color w:val="000000" w:themeColor="text1"/>
        </w:rPr>
        <w:t>/servizi</w:t>
      </w:r>
      <w:r w:rsidRPr="005E6D57">
        <w:rPr>
          <w:rFonts w:cstheme="minorHAnsi"/>
          <w:b/>
          <w:color w:val="000000" w:themeColor="text1"/>
        </w:rPr>
        <w:t xml:space="preserve"> obbligatoriamente disponibili Po</w:t>
      </w:r>
      <w:r>
        <w:rPr>
          <w:rFonts w:cstheme="minorHAnsi"/>
          <w:b/>
          <w:color w:val="000000" w:themeColor="text1"/>
        </w:rPr>
        <w:t xml:space="preserve">, </w:t>
      </w:r>
      <w:r w:rsidRPr="002D35D7">
        <w:rPr>
          <w:rFonts w:cstheme="minorHAnsi"/>
          <w:b/>
          <w:color w:val="000000" w:themeColor="text1"/>
        </w:rPr>
        <w:t>la cui disponibilità deve essere garantita pena esclusione:</w:t>
      </w:r>
    </w:p>
    <w:p w14:paraId="21FFBAF0" w14:textId="4203BAD2" w:rsidR="008519F8" w:rsidRDefault="009B00C2" w:rsidP="008519F8">
      <w:pPr>
        <w:pStyle w:val="Paragrafoelenco"/>
        <w:widowControl w:val="0"/>
        <w:numPr>
          <w:ilvl w:val="0"/>
          <w:numId w:val="5"/>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 xml:space="preserve">Coperchio per </w:t>
      </w:r>
      <w:proofErr w:type="spellStart"/>
      <w:r w:rsidRPr="004D7C95">
        <w:rPr>
          <w:rFonts w:asciiTheme="minorHAnsi" w:hAnsiTheme="minorHAnsi" w:cstheme="minorHAnsi"/>
          <w:sz w:val="22"/>
        </w:rPr>
        <w:t>biocontenimento</w:t>
      </w:r>
      <w:proofErr w:type="spellEnd"/>
    </w:p>
    <w:p w14:paraId="2422D06D" w14:textId="77B2D0D8" w:rsidR="008519F8" w:rsidRPr="008519F8" w:rsidRDefault="008519F8" w:rsidP="008519F8">
      <w:pPr>
        <w:pStyle w:val="Paragrafoelenco"/>
        <w:widowControl w:val="0"/>
        <w:numPr>
          <w:ilvl w:val="0"/>
          <w:numId w:val="5"/>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Rotori per diverse tipologie di supporti</w:t>
      </w:r>
    </w:p>
    <w:p w14:paraId="5A243DDD" w14:textId="77777777" w:rsidR="009B00C2" w:rsidRPr="005B7CF9" w:rsidRDefault="009B00C2" w:rsidP="002D0EF5">
      <w:pPr>
        <w:ind w:right="-1"/>
        <w:contextualSpacing/>
        <w:jc w:val="both"/>
        <w:rPr>
          <w:rFonts w:cstheme="minorHAnsi"/>
          <w:b/>
        </w:rPr>
      </w:pPr>
    </w:p>
    <w:p w14:paraId="19FCB4B2" w14:textId="22BD218B" w:rsidR="00866E09" w:rsidRPr="004902F7" w:rsidRDefault="005B7CF9" w:rsidP="004902F7">
      <w:pPr>
        <w:rPr>
          <w:rFonts w:cstheme="minorHAnsi"/>
          <w:b/>
          <w:color w:val="00B050"/>
          <w:sz w:val="26"/>
          <w:szCs w:val="26"/>
        </w:rPr>
      </w:pPr>
      <w:r w:rsidRPr="000F1B61">
        <w:rPr>
          <w:rFonts w:cstheme="minorHAnsi"/>
          <w:b/>
          <w:color w:val="00B050"/>
          <w:sz w:val="26"/>
          <w:szCs w:val="26"/>
        </w:rPr>
        <w:t>LOTTO</w:t>
      </w:r>
      <w:r>
        <w:rPr>
          <w:rFonts w:cstheme="minorHAnsi"/>
          <w:b/>
          <w:color w:val="00B050"/>
          <w:sz w:val="26"/>
          <w:szCs w:val="26"/>
        </w:rPr>
        <w:t xml:space="preserve"> </w:t>
      </w:r>
      <w:r w:rsidR="000C13E7">
        <w:rPr>
          <w:rFonts w:cstheme="minorHAnsi"/>
          <w:b/>
          <w:color w:val="00B050"/>
          <w:sz w:val="26"/>
          <w:szCs w:val="26"/>
        </w:rPr>
        <w:t>3</w:t>
      </w:r>
    </w:p>
    <w:p w14:paraId="47766B28" w14:textId="24F9B0B4" w:rsidR="00866E09" w:rsidRDefault="00866E09" w:rsidP="00866E09">
      <w:pPr>
        <w:widowControl w:val="0"/>
        <w:adjustRightInd w:val="0"/>
        <w:contextualSpacing/>
        <w:jc w:val="both"/>
        <w:textAlignment w:val="baseline"/>
        <w:rPr>
          <w:rFonts w:cstheme="minorHAnsi"/>
          <w:b/>
          <w:color w:val="000000" w:themeColor="text1"/>
        </w:rPr>
      </w:pPr>
      <w:r w:rsidRPr="004966C3">
        <w:rPr>
          <w:rFonts w:cstheme="minorHAnsi"/>
          <w:b/>
          <w:color w:val="000000" w:themeColor="text1"/>
        </w:rPr>
        <w:t xml:space="preserve">La configurazione e le caratteristiche tecnico – funzionali, minime richieste </w:t>
      </w:r>
      <w:proofErr w:type="spellStart"/>
      <w:r w:rsidRPr="004966C3">
        <w:rPr>
          <w:rFonts w:cstheme="minorHAnsi"/>
          <w:b/>
          <w:color w:val="000000" w:themeColor="text1"/>
        </w:rPr>
        <w:t>Pa</w:t>
      </w:r>
      <w:proofErr w:type="spellEnd"/>
      <w:r w:rsidRPr="004966C3">
        <w:rPr>
          <w:rFonts w:cstheme="minorHAnsi"/>
          <w:b/>
          <w:color w:val="000000" w:themeColor="text1"/>
        </w:rPr>
        <w:t>, pena esclusione, sono le seguenti:</w:t>
      </w:r>
    </w:p>
    <w:p w14:paraId="6E69CFB5" w14:textId="77777777" w:rsidR="008519F8" w:rsidRDefault="008519F8" w:rsidP="002D0EF5">
      <w:pPr>
        <w:widowControl w:val="0"/>
        <w:adjustRightInd w:val="0"/>
        <w:contextualSpacing/>
        <w:jc w:val="both"/>
        <w:textAlignment w:val="baseline"/>
        <w:rPr>
          <w:rFonts w:cstheme="minorHAnsi"/>
          <w:b/>
          <w:color w:val="00B050"/>
          <w:sz w:val="26"/>
          <w:szCs w:val="26"/>
        </w:rPr>
      </w:pPr>
    </w:p>
    <w:p w14:paraId="48D4A9B4" w14:textId="11393949" w:rsidR="005B7CF9" w:rsidRPr="00866E09" w:rsidRDefault="008519F8" w:rsidP="005B7CF9">
      <w:pPr>
        <w:widowControl w:val="0"/>
        <w:adjustRightInd w:val="0"/>
        <w:contextualSpacing/>
        <w:jc w:val="both"/>
        <w:textAlignment w:val="baseline"/>
        <w:rPr>
          <w:rFonts w:cstheme="minorHAnsi"/>
          <w:b/>
          <w:color w:val="00B050"/>
        </w:rPr>
      </w:pPr>
      <w:r>
        <w:rPr>
          <w:rFonts w:cstheme="minorHAnsi"/>
          <w:b/>
          <w:color w:val="00B050"/>
          <w:sz w:val="26"/>
          <w:szCs w:val="26"/>
        </w:rPr>
        <w:t xml:space="preserve">VOCE 1: </w:t>
      </w:r>
      <w:r w:rsidR="005B7CF9">
        <w:rPr>
          <w:rFonts w:ascii="Gadugi" w:hAnsi="Gadugi" w:cs="Tahoma"/>
          <w:b/>
          <w:color w:val="00B050"/>
        </w:rPr>
        <w:t>MICROCENTRIFUGHE REFRIGERATE</w:t>
      </w:r>
      <w:r>
        <w:rPr>
          <w:rFonts w:ascii="Gadugi" w:hAnsi="Gadugi" w:cs="Tahoma"/>
          <w:b/>
          <w:color w:val="00B050"/>
        </w:rPr>
        <w:t xml:space="preserve"> IVD</w:t>
      </w:r>
    </w:p>
    <w:p w14:paraId="7FB63D6E" w14:textId="257DE2EC" w:rsidR="009B00C2" w:rsidRPr="00115910" w:rsidRDefault="000764FE" w:rsidP="00115910">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Centrifuga refrigerata c</w:t>
      </w:r>
      <w:r w:rsidRPr="000764FE">
        <w:rPr>
          <w:rFonts w:asciiTheme="minorHAnsi" w:hAnsiTheme="minorHAnsi" w:cstheme="minorHAnsi"/>
          <w:sz w:val="22"/>
        </w:rPr>
        <w:t>ompatta e di dimensioni contenute</w:t>
      </w:r>
    </w:p>
    <w:p w14:paraId="089B2D5C" w14:textId="77777777" w:rsidR="00872825" w:rsidRDefault="008732D5" w:rsidP="00A350B9">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872825">
        <w:rPr>
          <w:rFonts w:asciiTheme="minorHAnsi" w:hAnsiTheme="minorHAnsi" w:cstheme="minorHAnsi"/>
          <w:sz w:val="22"/>
        </w:rPr>
        <w:t xml:space="preserve">Velocità massima non inferiore </w:t>
      </w:r>
      <w:r w:rsidR="00872825" w:rsidRPr="004D7C95">
        <w:rPr>
          <w:rFonts w:asciiTheme="minorHAnsi" w:hAnsiTheme="minorHAnsi" w:cstheme="minorHAnsi"/>
          <w:sz w:val="22"/>
        </w:rPr>
        <w:t xml:space="preserve">a </w:t>
      </w:r>
      <w:r w:rsidR="00872825">
        <w:rPr>
          <w:rFonts w:asciiTheme="minorHAnsi" w:hAnsiTheme="minorHAnsi" w:cstheme="minorHAnsi"/>
          <w:sz w:val="22"/>
        </w:rPr>
        <w:t>20</w:t>
      </w:r>
      <w:r w:rsidR="00872825" w:rsidRPr="004D7C95">
        <w:rPr>
          <w:rFonts w:asciiTheme="minorHAnsi" w:hAnsiTheme="minorHAnsi" w:cstheme="minorHAnsi"/>
          <w:sz w:val="22"/>
        </w:rPr>
        <w:t xml:space="preserve">.000 </w:t>
      </w:r>
      <w:r w:rsidR="00872825">
        <w:rPr>
          <w:rFonts w:asciiTheme="minorHAnsi" w:hAnsiTheme="minorHAnsi" w:cstheme="minorHAnsi"/>
          <w:sz w:val="22"/>
        </w:rPr>
        <w:t>RCF e 14.000 RPM</w:t>
      </w:r>
      <w:r w:rsidR="00872825" w:rsidRPr="00872825">
        <w:rPr>
          <w:rFonts w:asciiTheme="minorHAnsi" w:hAnsiTheme="minorHAnsi" w:cstheme="minorHAnsi"/>
          <w:sz w:val="22"/>
        </w:rPr>
        <w:t xml:space="preserve"> </w:t>
      </w:r>
    </w:p>
    <w:p w14:paraId="27B5006D" w14:textId="1489E176" w:rsidR="009B00C2" w:rsidRPr="00872825" w:rsidRDefault="009B00C2" w:rsidP="00A350B9">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872825">
        <w:rPr>
          <w:rFonts w:asciiTheme="minorHAnsi" w:hAnsiTheme="minorHAnsi" w:cstheme="minorHAnsi"/>
          <w:sz w:val="22"/>
        </w:rPr>
        <w:t>Temperatura impostabile da almeno -10°C a +40°C</w:t>
      </w:r>
    </w:p>
    <w:p w14:paraId="45234FA9" w14:textId="299D5B17" w:rsidR="000C13E7" w:rsidRPr="00115910" w:rsidRDefault="000C13E7" w:rsidP="00115910">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Sistema di raffreddamento che garantisca una temperatura stabile di 4°C alla massima velocità di rotazione</w:t>
      </w:r>
    </w:p>
    <w:p w14:paraId="65DE167C" w14:textId="77777777" w:rsidR="009B00C2" w:rsidRPr="00115910" w:rsidRDefault="009B00C2" w:rsidP="00115910">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Sistema di controllo digitale con display</w:t>
      </w:r>
    </w:p>
    <w:p w14:paraId="3E610621" w14:textId="77777777" w:rsidR="008732D5"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Possibilità di regolare il tempo e di impostare centrifugazioni brevi</w:t>
      </w:r>
      <w:r>
        <w:rPr>
          <w:rFonts w:asciiTheme="minorHAnsi" w:hAnsiTheme="minorHAnsi" w:cstheme="minorHAnsi"/>
          <w:sz w:val="22"/>
        </w:rPr>
        <w:t xml:space="preserve"> e funzione “HOLD”</w:t>
      </w:r>
    </w:p>
    <w:p w14:paraId="2B350631" w14:textId="3F129F8B" w:rsidR="008732D5" w:rsidRPr="004D7C95"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Possibilità di impostare le centrifugazioni sia </w:t>
      </w:r>
      <w:r w:rsidR="00872825">
        <w:rPr>
          <w:rFonts w:asciiTheme="minorHAnsi" w:hAnsiTheme="minorHAnsi" w:cstheme="minorHAnsi"/>
          <w:sz w:val="22"/>
        </w:rPr>
        <w:t>in RPM sia in RCF</w:t>
      </w:r>
    </w:p>
    <w:p w14:paraId="7D45BE38" w14:textId="24912296" w:rsidR="009B00C2" w:rsidRPr="00115910" w:rsidRDefault="009B00C2" w:rsidP="00115910">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 xml:space="preserve">Rotore ad angolo fisso idoneo alla centrifugazione di provette, con capacità per almeno </w:t>
      </w:r>
      <w:r w:rsidR="000C13E7">
        <w:rPr>
          <w:rFonts w:asciiTheme="minorHAnsi" w:hAnsiTheme="minorHAnsi" w:cstheme="minorHAnsi"/>
          <w:sz w:val="22"/>
        </w:rPr>
        <w:t>24</w:t>
      </w:r>
      <w:r w:rsidRPr="00115910">
        <w:rPr>
          <w:rFonts w:asciiTheme="minorHAnsi" w:hAnsiTheme="minorHAnsi" w:cstheme="minorHAnsi"/>
          <w:sz w:val="22"/>
        </w:rPr>
        <w:t xml:space="preserve"> provette da 1,5/2,0ml e con adattatori per micro</w:t>
      </w:r>
      <w:r w:rsidR="004576A1">
        <w:rPr>
          <w:rFonts w:asciiTheme="minorHAnsi" w:hAnsiTheme="minorHAnsi" w:cstheme="minorHAnsi"/>
          <w:sz w:val="22"/>
        </w:rPr>
        <w:t xml:space="preserve"> </w:t>
      </w:r>
      <w:r w:rsidRPr="00115910">
        <w:rPr>
          <w:rFonts w:asciiTheme="minorHAnsi" w:hAnsiTheme="minorHAnsi" w:cstheme="minorHAnsi"/>
          <w:sz w:val="22"/>
        </w:rPr>
        <w:t>provette fino a 0,2</w:t>
      </w:r>
      <w:r w:rsidR="000C13E7">
        <w:rPr>
          <w:rFonts w:asciiTheme="minorHAnsi" w:hAnsiTheme="minorHAnsi" w:cstheme="minorHAnsi"/>
          <w:sz w:val="22"/>
        </w:rPr>
        <w:t xml:space="preserve">/0,5 </w:t>
      </w:r>
      <w:r w:rsidRPr="00115910">
        <w:rPr>
          <w:rFonts w:asciiTheme="minorHAnsi" w:hAnsiTheme="minorHAnsi" w:cstheme="minorHAnsi"/>
          <w:sz w:val="22"/>
        </w:rPr>
        <w:t>ml</w:t>
      </w:r>
    </w:p>
    <w:p w14:paraId="779F5543" w14:textId="77777777" w:rsidR="009B00C2" w:rsidRPr="00115910" w:rsidRDefault="009B00C2" w:rsidP="00115910">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Rotore con coperchio a tenuta di aerosol</w:t>
      </w:r>
    </w:p>
    <w:p w14:paraId="35F56AFC" w14:textId="77777777" w:rsidR="000C13E7" w:rsidRPr="004D7C95" w:rsidRDefault="000C13E7" w:rsidP="000C13E7">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Dotata di sistemi di sicurezz</w:t>
      </w:r>
      <w:r>
        <w:rPr>
          <w:rFonts w:asciiTheme="minorHAnsi" w:hAnsiTheme="minorHAnsi" w:cstheme="minorHAnsi"/>
          <w:sz w:val="22"/>
        </w:rPr>
        <w:t xml:space="preserve">a almeno per coperchio aperto, </w:t>
      </w:r>
      <w:r w:rsidRPr="004D7C95">
        <w:rPr>
          <w:rFonts w:asciiTheme="minorHAnsi" w:hAnsiTheme="minorHAnsi" w:cstheme="minorHAnsi"/>
          <w:sz w:val="22"/>
        </w:rPr>
        <w:t>per sbilanciamento</w:t>
      </w:r>
      <w:r>
        <w:rPr>
          <w:rFonts w:asciiTheme="minorHAnsi" w:hAnsiTheme="minorHAnsi" w:cstheme="minorHAnsi"/>
          <w:sz w:val="22"/>
        </w:rPr>
        <w:t xml:space="preserve"> ed inclinazione</w:t>
      </w:r>
      <w:r w:rsidRPr="004D7C95">
        <w:rPr>
          <w:rFonts w:asciiTheme="minorHAnsi" w:hAnsiTheme="minorHAnsi" w:cstheme="minorHAnsi"/>
          <w:sz w:val="22"/>
        </w:rPr>
        <w:t xml:space="preserve"> del rotore</w:t>
      </w:r>
    </w:p>
    <w:p w14:paraId="4FA4F961" w14:textId="77777777" w:rsidR="000C13E7" w:rsidRPr="004D7C95" w:rsidRDefault="000C13E7" w:rsidP="000C13E7">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Ridotte vibrazioni e rumorosità ≤56dB</w:t>
      </w:r>
    </w:p>
    <w:p w14:paraId="3BFC6C4B" w14:textId="77777777" w:rsidR="009B00C2" w:rsidRPr="00115910" w:rsidRDefault="009B00C2" w:rsidP="00115910">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 xml:space="preserve">Facilmente </w:t>
      </w:r>
      <w:proofErr w:type="spellStart"/>
      <w:r w:rsidRPr="00115910">
        <w:rPr>
          <w:rFonts w:asciiTheme="minorHAnsi" w:hAnsiTheme="minorHAnsi" w:cstheme="minorHAnsi"/>
          <w:sz w:val="22"/>
        </w:rPr>
        <w:t>sanificabile</w:t>
      </w:r>
      <w:proofErr w:type="spellEnd"/>
      <w:r w:rsidRPr="00115910">
        <w:rPr>
          <w:rFonts w:asciiTheme="minorHAnsi" w:hAnsiTheme="minorHAnsi" w:cstheme="minorHAnsi"/>
          <w:sz w:val="22"/>
        </w:rPr>
        <w:t xml:space="preserve"> (compresi il rotore e gli adattatori)</w:t>
      </w:r>
    </w:p>
    <w:p w14:paraId="5DD356C1" w14:textId="0C92E438" w:rsidR="009B00C2" w:rsidRDefault="009B00C2" w:rsidP="00115910">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Camera di centrifugazione preferibilmente in acciaio inox</w:t>
      </w:r>
    </w:p>
    <w:p w14:paraId="7A49FBED" w14:textId="0352AD29" w:rsidR="00D67509" w:rsidRPr="00115910" w:rsidRDefault="00D67509" w:rsidP="00115910">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Certificata IVD</w:t>
      </w:r>
    </w:p>
    <w:p w14:paraId="0FB41E55" w14:textId="77777777" w:rsidR="009B00C2" w:rsidRPr="005B7CF9" w:rsidRDefault="009B00C2" w:rsidP="002D0EF5">
      <w:pPr>
        <w:widowControl w:val="0"/>
        <w:adjustRightInd w:val="0"/>
        <w:spacing w:line="240" w:lineRule="auto"/>
        <w:ind w:right="-1"/>
        <w:contextualSpacing/>
        <w:jc w:val="both"/>
        <w:textAlignment w:val="baseline"/>
        <w:rPr>
          <w:rFonts w:cstheme="minorHAnsi"/>
          <w:b/>
          <w:u w:val="single"/>
        </w:rPr>
      </w:pPr>
    </w:p>
    <w:p w14:paraId="79B2FA31" w14:textId="77777777" w:rsidR="004902F7" w:rsidRDefault="004902F7" w:rsidP="008732D5">
      <w:pPr>
        <w:widowControl w:val="0"/>
        <w:adjustRightInd w:val="0"/>
        <w:contextualSpacing/>
        <w:jc w:val="both"/>
        <w:textAlignment w:val="baseline"/>
        <w:rPr>
          <w:rFonts w:cstheme="minorHAnsi"/>
          <w:b/>
          <w:color w:val="00B050"/>
          <w:sz w:val="26"/>
          <w:szCs w:val="26"/>
        </w:rPr>
      </w:pPr>
    </w:p>
    <w:p w14:paraId="289A2848" w14:textId="4CBC9528" w:rsidR="008732D5" w:rsidRPr="00866E09" w:rsidRDefault="008732D5" w:rsidP="008732D5">
      <w:pPr>
        <w:widowControl w:val="0"/>
        <w:adjustRightInd w:val="0"/>
        <w:contextualSpacing/>
        <w:jc w:val="both"/>
        <w:textAlignment w:val="baseline"/>
        <w:rPr>
          <w:rFonts w:cstheme="minorHAnsi"/>
          <w:b/>
          <w:color w:val="00B050"/>
        </w:rPr>
      </w:pPr>
      <w:r>
        <w:rPr>
          <w:rFonts w:cstheme="minorHAnsi"/>
          <w:b/>
          <w:color w:val="00B050"/>
          <w:sz w:val="26"/>
          <w:szCs w:val="26"/>
        </w:rPr>
        <w:t xml:space="preserve">VOCE 2: </w:t>
      </w:r>
      <w:r>
        <w:rPr>
          <w:rFonts w:ascii="Gadugi" w:hAnsi="Gadugi" w:cs="Tahoma"/>
          <w:b/>
          <w:color w:val="00B050"/>
        </w:rPr>
        <w:t>MICROCENTRIFUGHE REFRIGERATE IVD</w:t>
      </w:r>
    </w:p>
    <w:p w14:paraId="79149AC7" w14:textId="77777777" w:rsidR="008732D5" w:rsidRPr="00115910"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Centrifuga refrigerata c</w:t>
      </w:r>
      <w:r w:rsidRPr="000764FE">
        <w:rPr>
          <w:rFonts w:asciiTheme="minorHAnsi" w:hAnsiTheme="minorHAnsi" w:cstheme="minorHAnsi"/>
          <w:sz w:val="22"/>
        </w:rPr>
        <w:t>ompatta e di dimensioni contenute</w:t>
      </w:r>
    </w:p>
    <w:p w14:paraId="2682BA9B" w14:textId="49C5B214" w:rsidR="008732D5" w:rsidRPr="004D7C95"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 xml:space="preserve">Velocità </w:t>
      </w:r>
      <w:r>
        <w:rPr>
          <w:rFonts w:asciiTheme="minorHAnsi" w:hAnsiTheme="minorHAnsi" w:cstheme="minorHAnsi"/>
          <w:sz w:val="22"/>
        </w:rPr>
        <w:t xml:space="preserve">massima </w:t>
      </w:r>
      <w:r w:rsidRPr="004D7C95">
        <w:rPr>
          <w:rFonts w:asciiTheme="minorHAnsi" w:hAnsiTheme="minorHAnsi" w:cstheme="minorHAnsi"/>
          <w:sz w:val="22"/>
        </w:rPr>
        <w:t xml:space="preserve">non </w:t>
      </w:r>
      <w:r>
        <w:rPr>
          <w:rFonts w:asciiTheme="minorHAnsi" w:hAnsiTheme="minorHAnsi" w:cstheme="minorHAnsi"/>
          <w:sz w:val="22"/>
        </w:rPr>
        <w:t>inferiore</w:t>
      </w:r>
      <w:r w:rsidRPr="004D7C95">
        <w:rPr>
          <w:rFonts w:asciiTheme="minorHAnsi" w:hAnsiTheme="minorHAnsi" w:cstheme="minorHAnsi"/>
          <w:sz w:val="22"/>
        </w:rPr>
        <w:t xml:space="preserve"> a </w:t>
      </w:r>
      <w:r w:rsidR="00872825">
        <w:rPr>
          <w:rFonts w:asciiTheme="minorHAnsi" w:hAnsiTheme="minorHAnsi" w:cstheme="minorHAnsi"/>
          <w:sz w:val="22"/>
        </w:rPr>
        <w:t>20</w:t>
      </w:r>
      <w:r w:rsidR="00872825" w:rsidRPr="004D7C95">
        <w:rPr>
          <w:rFonts w:asciiTheme="minorHAnsi" w:hAnsiTheme="minorHAnsi" w:cstheme="minorHAnsi"/>
          <w:sz w:val="22"/>
        </w:rPr>
        <w:t xml:space="preserve">.000 </w:t>
      </w:r>
      <w:r w:rsidR="00872825">
        <w:rPr>
          <w:rFonts w:asciiTheme="minorHAnsi" w:hAnsiTheme="minorHAnsi" w:cstheme="minorHAnsi"/>
          <w:sz w:val="22"/>
        </w:rPr>
        <w:t>RCF e 14.000 RPM</w:t>
      </w:r>
    </w:p>
    <w:p w14:paraId="003D9EF5" w14:textId="77777777" w:rsidR="008732D5"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Temperatura impostabile da almeno -10°C a +40°C</w:t>
      </w:r>
    </w:p>
    <w:p w14:paraId="5707DDE4" w14:textId="77777777" w:rsidR="008732D5" w:rsidRPr="00115910"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Sistema di raffreddamento che garantisca una temperatura stabile di 4°C alla massima velocità di rotazione</w:t>
      </w:r>
    </w:p>
    <w:p w14:paraId="63D85935" w14:textId="77777777" w:rsidR="008732D5" w:rsidRPr="00115910"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Sistema di controllo digitale con display</w:t>
      </w:r>
    </w:p>
    <w:p w14:paraId="7DE32542" w14:textId="77777777" w:rsidR="008732D5"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Possibilità di regolare il tempo e di impostare centrifugazioni brevi</w:t>
      </w:r>
      <w:r>
        <w:rPr>
          <w:rFonts w:asciiTheme="minorHAnsi" w:hAnsiTheme="minorHAnsi" w:cstheme="minorHAnsi"/>
          <w:sz w:val="22"/>
        </w:rPr>
        <w:t xml:space="preserve"> e funzione “HOLD”</w:t>
      </w:r>
    </w:p>
    <w:p w14:paraId="0E196178" w14:textId="5D50F4B9" w:rsidR="008732D5" w:rsidRPr="004D7C95"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Possibilità di impostare le centrifugazioni sia </w:t>
      </w:r>
      <w:r w:rsidR="00872825">
        <w:rPr>
          <w:rFonts w:asciiTheme="minorHAnsi" w:hAnsiTheme="minorHAnsi" w:cstheme="minorHAnsi"/>
          <w:sz w:val="22"/>
        </w:rPr>
        <w:t>in RPM sia in RCF</w:t>
      </w:r>
    </w:p>
    <w:p w14:paraId="7EBD023F" w14:textId="77777777" w:rsidR="008732D5" w:rsidRPr="00115910"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 xml:space="preserve">Rotore ad angolo fisso idoneo alla centrifugazione di provette, con capacità per almeno </w:t>
      </w:r>
      <w:r>
        <w:rPr>
          <w:rFonts w:asciiTheme="minorHAnsi" w:hAnsiTheme="minorHAnsi" w:cstheme="minorHAnsi"/>
          <w:sz w:val="22"/>
        </w:rPr>
        <w:t>24</w:t>
      </w:r>
      <w:r w:rsidRPr="00115910">
        <w:rPr>
          <w:rFonts w:asciiTheme="minorHAnsi" w:hAnsiTheme="minorHAnsi" w:cstheme="minorHAnsi"/>
          <w:sz w:val="22"/>
        </w:rPr>
        <w:t xml:space="preserve"> provette da 1,5/2,0ml e con adattatori per micro</w:t>
      </w:r>
      <w:r>
        <w:rPr>
          <w:rFonts w:asciiTheme="minorHAnsi" w:hAnsiTheme="minorHAnsi" w:cstheme="minorHAnsi"/>
          <w:sz w:val="22"/>
        </w:rPr>
        <w:t xml:space="preserve"> </w:t>
      </w:r>
      <w:r w:rsidRPr="00115910">
        <w:rPr>
          <w:rFonts w:asciiTheme="minorHAnsi" w:hAnsiTheme="minorHAnsi" w:cstheme="minorHAnsi"/>
          <w:sz w:val="22"/>
        </w:rPr>
        <w:t>provette fino a 0,2</w:t>
      </w:r>
      <w:r>
        <w:rPr>
          <w:rFonts w:asciiTheme="minorHAnsi" w:hAnsiTheme="minorHAnsi" w:cstheme="minorHAnsi"/>
          <w:sz w:val="22"/>
        </w:rPr>
        <w:t xml:space="preserve">/0,5 </w:t>
      </w:r>
      <w:r w:rsidRPr="00115910">
        <w:rPr>
          <w:rFonts w:asciiTheme="minorHAnsi" w:hAnsiTheme="minorHAnsi" w:cstheme="minorHAnsi"/>
          <w:sz w:val="22"/>
        </w:rPr>
        <w:t>ml</w:t>
      </w:r>
    </w:p>
    <w:p w14:paraId="340C19EE" w14:textId="77777777" w:rsidR="008732D5" w:rsidRPr="00115910"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Rotore con coperchio a tenuta di aerosol</w:t>
      </w:r>
    </w:p>
    <w:p w14:paraId="4F4BA0CB" w14:textId="77777777" w:rsidR="008732D5" w:rsidRPr="004D7C95"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Dotata di sistemi di sicurezz</w:t>
      </w:r>
      <w:r>
        <w:rPr>
          <w:rFonts w:asciiTheme="minorHAnsi" w:hAnsiTheme="minorHAnsi" w:cstheme="minorHAnsi"/>
          <w:sz w:val="22"/>
        </w:rPr>
        <w:t xml:space="preserve">a almeno per coperchio aperto, </w:t>
      </w:r>
      <w:r w:rsidRPr="004D7C95">
        <w:rPr>
          <w:rFonts w:asciiTheme="minorHAnsi" w:hAnsiTheme="minorHAnsi" w:cstheme="minorHAnsi"/>
          <w:sz w:val="22"/>
        </w:rPr>
        <w:t>per sbilanciamento</w:t>
      </w:r>
      <w:r>
        <w:rPr>
          <w:rFonts w:asciiTheme="minorHAnsi" w:hAnsiTheme="minorHAnsi" w:cstheme="minorHAnsi"/>
          <w:sz w:val="22"/>
        </w:rPr>
        <w:t xml:space="preserve"> ed inclinazione</w:t>
      </w:r>
      <w:r w:rsidRPr="004D7C95">
        <w:rPr>
          <w:rFonts w:asciiTheme="minorHAnsi" w:hAnsiTheme="minorHAnsi" w:cstheme="minorHAnsi"/>
          <w:sz w:val="22"/>
        </w:rPr>
        <w:t xml:space="preserve"> del rotore</w:t>
      </w:r>
    </w:p>
    <w:p w14:paraId="236463B7" w14:textId="77777777" w:rsidR="008732D5" w:rsidRPr="004D7C95"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Ridotte vibrazioni e rumorosità ≤56dB</w:t>
      </w:r>
    </w:p>
    <w:p w14:paraId="5D522065" w14:textId="77777777" w:rsidR="008732D5" w:rsidRPr="00115910"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 xml:space="preserve">Facilmente </w:t>
      </w:r>
      <w:proofErr w:type="spellStart"/>
      <w:r w:rsidRPr="00115910">
        <w:rPr>
          <w:rFonts w:asciiTheme="minorHAnsi" w:hAnsiTheme="minorHAnsi" w:cstheme="minorHAnsi"/>
          <w:sz w:val="22"/>
        </w:rPr>
        <w:t>sanificabile</w:t>
      </w:r>
      <w:proofErr w:type="spellEnd"/>
      <w:r w:rsidRPr="00115910">
        <w:rPr>
          <w:rFonts w:asciiTheme="minorHAnsi" w:hAnsiTheme="minorHAnsi" w:cstheme="minorHAnsi"/>
          <w:sz w:val="22"/>
        </w:rPr>
        <w:t xml:space="preserve"> (compresi il rotore e gli adattatori)</w:t>
      </w:r>
    </w:p>
    <w:p w14:paraId="32B1B662" w14:textId="77777777" w:rsidR="008732D5" w:rsidRPr="00115910" w:rsidRDefault="008732D5" w:rsidP="008732D5">
      <w:pPr>
        <w:pStyle w:val="Paragrafoelenco"/>
        <w:widowControl w:val="0"/>
        <w:numPr>
          <w:ilvl w:val="0"/>
          <w:numId w:val="6"/>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Camera di centrifugazione preferibilmente in acciaio inox</w:t>
      </w:r>
    </w:p>
    <w:p w14:paraId="44BB0CEC" w14:textId="77777777" w:rsidR="008732D5" w:rsidRDefault="008732D5" w:rsidP="005B7CF9">
      <w:pPr>
        <w:widowControl w:val="0"/>
        <w:adjustRightInd w:val="0"/>
        <w:contextualSpacing/>
        <w:jc w:val="both"/>
        <w:textAlignment w:val="baseline"/>
        <w:rPr>
          <w:rFonts w:cstheme="minorHAnsi"/>
          <w:b/>
          <w:color w:val="000000" w:themeColor="text1"/>
        </w:rPr>
      </w:pPr>
    </w:p>
    <w:p w14:paraId="4B0420C0" w14:textId="3945C59E" w:rsidR="005B7CF9" w:rsidRPr="005B7CF9" w:rsidRDefault="005B7CF9" w:rsidP="005B7CF9">
      <w:pPr>
        <w:widowControl w:val="0"/>
        <w:adjustRightInd w:val="0"/>
        <w:contextualSpacing/>
        <w:jc w:val="both"/>
        <w:textAlignment w:val="baseline"/>
        <w:rPr>
          <w:rFonts w:cstheme="minorHAnsi"/>
          <w:b/>
          <w:color w:val="000000" w:themeColor="text1"/>
        </w:rPr>
      </w:pPr>
      <w:r w:rsidRPr="005E6D57">
        <w:rPr>
          <w:rFonts w:cstheme="minorHAnsi"/>
          <w:b/>
          <w:color w:val="000000" w:themeColor="text1"/>
        </w:rPr>
        <w:t>Accessori</w:t>
      </w:r>
      <w:r>
        <w:rPr>
          <w:rFonts w:cstheme="minorHAnsi"/>
          <w:b/>
          <w:color w:val="000000" w:themeColor="text1"/>
        </w:rPr>
        <w:t>/servizi</w:t>
      </w:r>
      <w:r w:rsidRPr="005E6D57">
        <w:rPr>
          <w:rFonts w:cstheme="minorHAnsi"/>
          <w:b/>
          <w:color w:val="000000" w:themeColor="text1"/>
        </w:rPr>
        <w:t xml:space="preserve"> obbligatoriamente disponibili Po</w:t>
      </w:r>
      <w:r>
        <w:rPr>
          <w:rFonts w:cstheme="minorHAnsi"/>
          <w:b/>
          <w:color w:val="000000" w:themeColor="text1"/>
        </w:rPr>
        <w:t xml:space="preserve">, </w:t>
      </w:r>
      <w:r w:rsidRPr="002D35D7">
        <w:rPr>
          <w:rFonts w:cstheme="minorHAnsi"/>
          <w:b/>
          <w:color w:val="000000" w:themeColor="text1"/>
        </w:rPr>
        <w:t>la cui disponibilità deve essere garantita pena esclusione:</w:t>
      </w:r>
    </w:p>
    <w:p w14:paraId="68F464F7" w14:textId="77777777" w:rsidR="009B00C2" w:rsidRPr="00115910" w:rsidRDefault="009B00C2" w:rsidP="00115910">
      <w:pPr>
        <w:pStyle w:val="Paragrafoelenco"/>
        <w:widowControl w:val="0"/>
        <w:numPr>
          <w:ilvl w:val="0"/>
          <w:numId w:val="7"/>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 xml:space="preserve">Coperchio per </w:t>
      </w:r>
      <w:proofErr w:type="spellStart"/>
      <w:r w:rsidRPr="00115910">
        <w:rPr>
          <w:rFonts w:asciiTheme="minorHAnsi" w:hAnsiTheme="minorHAnsi" w:cstheme="minorHAnsi"/>
          <w:sz w:val="22"/>
        </w:rPr>
        <w:t>biocontenimento</w:t>
      </w:r>
      <w:proofErr w:type="spellEnd"/>
    </w:p>
    <w:p w14:paraId="02D236BE" w14:textId="3E9784D8" w:rsidR="009B00C2" w:rsidRDefault="009B00C2" w:rsidP="00115910">
      <w:pPr>
        <w:pStyle w:val="Paragrafoelenco"/>
        <w:widowControl w:val="0"/>
        <w:numPr>
          <w:ilvl w:val="0"/>
          <w:numId w:val="7"/>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Rotore e relativi supporti per capillari con un carico indicativo di almeno 15 capillari</w:t>
      </w:r>
    </w:p>
    <w:p w14:paraId="167DED95" w14:textId="7ED054B2" w:rsidR="00265EBC" w:rsidRDefault="00265EBC">
      <w:pPr>
        <w:rPr>
          <w:rFonts w:cstheme="minorHAnsi"/>
          <w:b/>
          <w:color w:val="00B050"/>
          <w:sz w:val="26"/>
          <w:szCs w:val="26"/>
        </w:rPr>
      </w:pPr>
    </w:p>
    <w:p w14:paraId="30093B51" w14:textId="77777777" w:rsidR="00906024" w:rsidRDefault="005B7CF9" w:rsidP="00115910">
      <w:pPr>
        <w:autoSpaceDE w:val="0"/>
        <w:autoSpaceDN w:val="0"/>
        <w:spacing w:line="240" w:lineRule="auto"/>
        <w:contextualSpacing/>
        <w:rPr>
          <w:rFonts w:cstheme="minorHAnsi"/>
          <w:b/>
          <w:color w:val="00B050"/>
          <w:sz w:val="26"/>
          <w:szCs w:val="26"/>
        </w:rPr>
      </w:pPr>
      <w:r w:rsidRPr="00115910">
        <w:rPr>
          <w:rFonts w:cstheme="minorHAnsi"/>
          <w:b/>
          <w:color w:val="00B050"/>
          <w:sz w:val="26"/>
          <w:szCs w:val="26"/>
        </w:rPr>
        <w:t xml:space="preserve">LOTTO </w:t>
      </w:r>
      <w:r w:rsidR="000C13E7">
        <w:rPr>
          <w:rFonts w:cstheme="minorHAnsi"/>
          <w:b/>
          <w:color w:val="00B050"/>
          <w:sz w:val="26"/>
          <w:szCs w:val="26"/>
        </w:rPr>
        <w:t>4</w:t>
      </w:r>
    </w:p>
    <w:p w14:paraId="1E252EC1" w14:textId="77777777" w:rsidR="00866E09" w:rsidRDefault="00866E09" w:rsidP="00866E09">
      <w:pPr>
        <w:widowControl w:val="0"/>
        <w:adjustRightInd w:val="0"/>
        <w:contextualSpacing/>
        <w:jc w:val="both"/>
        <w:textAlignment w:val="baseline"/>
        <w:rPr>
          <w:rFonts w:cstheme="minorHAnsi"/>
          <w:b/>
          <w:color w:val="000000" w:themeColor="text1"/>
        </w:rPr>
      </w:pPr>
    </w:p>
    <w:p w14:paraId="1C247FF5" w14:textId="3F4D93A0" w:rsidR="00866E09" w:rsidRDefault="00866E09" w:rsidP="00866E09">
      <w:pPr>
        <w:widowControl w:val="0"/>
        <w:adjustRightInd w:val="0"/>
        <w:contextualSpacing/>
        <w:jc w:val="both"/>
        <w:textAlignment w:val="baseline"/>
        <w:rPr>
          <w:rFonts w:cstheme="minorHAnsi"/>
          <w:b/>
          <w:color w:val="000000" w:themeColor="text1"/>
        </w:rPr>
      </w:pPr>
      <w:r w:rsidRPr="004966C3">
        <w:rPr>
          <w:rFonts w:cstheme="minorHAnsi"/>
          <w:b/>
          <w:color w:val="000000" w:themeColor="text1"/>
        </w:rPr>
        <w:t xml:space="preserve">La configurazione e le caratteristiche tecnico – funzionali, minime richieste </w:t>
      </w:r>
      <w:proofErr w:type="spellStart"/>
      <w:r w:rsidRPr="004966C3">
        <w:rPr>
          <w:rFonts w:cstheme="minorHAnsi"/>
          <w:b/>
          <w:color w:val="000000" w:themeColor="text1"/>
        </w:rPr>
        <w:t>Pa</w:t>
      </w:r>
      <w:proofErr w:type="spellEnd"/>
      <w:r w:rsidRPr="004966C3">
        <w:rPr>
          <w:rFonts w:cstheme="minorHAnsi"/>
          <w:b/>
          <w:color w:val="000000" w:themeColor="text1"/>
        </w:rPr>
        <w:t>, pena esclusione, sono le seguenti:</w:t>
      </w:r>
    </w:p>
    <w:p w14:paraId="3370966E" w14:textId="77777777" w:rsidR="00906024" w:rsidRDefault="00906024" w:rsidP="00115910">
      <w:pPr>
        <w:autoSpaceDE w:val="0"/>
        <w:autoSpaceDN w:val="0"/>
        <w:spacing w:line="240" w:lineRule="auto"/>
        <w:contextualSpacing/>
        <w:rPr>
          <w:rFonts w:cstheme="minorHAnsi"/>
          <w:b/>
          <w:color w:val="00B050"/>
          <w:sz w:val="26"/>
          <w:szCs w:val="26"/>
        </w:rPr>
      </w:pPr>
    </w:p>
    <w:p w14:paraId="31E9F872" w14:textId="18D0C50F" w:rsidR="009B00C2" w:rsidRPr="005B7CF9" w:rsidRDefault="00906024" w:rsidP="00866E09">
      <w:pPr>
        <w:autoSpaceDE w:val="0"/>
        <w:autoSpaceDN w:val="0"/>
        <w:spacing w:line="240" w:lineRule="auto"/>
        <w:contextualSpacing/>
        <w:rPr>
          <w:rFonts w:cstheme="minorHAnsi"/>
          <w:b/>
          <w:color w:val="00B050"/>
          <w:sz w:val="26"/>
          <w:szCs w:val="26"/>
        </w:rPr>
      </w:pPr>
      <w:r>
        <w:rPr>
          <w:rFonts w:cstheme="minorHAnsi"/>
          <w:b/>
          <w:color w:val="00B050"/>
          <w:sz w:val="26"/>
          <w:szCs w:val="26"/>
        </w:rPr>
        <w:t xml:space="preserve">VOCE 1: </w:t>
      </w:r>
      <w:r w:rsidR="005B7CF9" w:rsidRPr="00115910">
        <w:rPr>
          <w:rFonts w:cstheme="minorHAnsi"/>
          <w:b/>
          <w:color w:val="00B050"/>
          <w:sz w:val="26"/>
          <w:szCs w:val="26"/>
        </w:rPr>
        <w:t>CENTRIFUGHE DA BANCO</w:t>
      </w:r>
      <w:r>
        <w:rPr>
          <w:rFonts w:cstheme="minorHAnsi"/>
          <w:b/>
          <w:color w:val="00B050"/>
          <w:sz w:val="26"/>
          <w:szCs w:val="26"/>
        </w:rPr>
        <w:t xml:space="preserve"> IVD</w:t>
      </w:r>
    </w:p>
    <w:p w14:paraId="1D4596D5" w14:textId="456518EF" w:rsidR="000764FE" w:rsidRDefault="000764FE" w:rsidP="00B13B7A">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Centrifuga da banco non refrigerata e programmabile</w:t>
      </w:r>
    </w:p>
    <w:p w14:paraId="624ED07B" w14:textId="6D7CA4E1" w:rsidR="000764FE" w:rsidRDefault="000764FE" w:rsidP="000764FE">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Sistema di controllo digitale con display</w:t>
      </w:r>
      <w:r>
        <w:rPr>
          <w:rFonts w:asciiTheme="minorHAnsi" w:hAnsiTheme="minorHAnsi" w:cstheme="minorHAnsi"/>
          <w:sz w:val="22"/>
        </w:rPr>
        <w:t xml:space="preserve"> per la visualizzazione della velocità, della temperatura, del tempo di centrifugazione</w:t>
      </w:r>
    </w:p>
    <w:p w14:paraId="37DD993D" w14:textId="77777777" w:rsidR="000764FE" w:rsidRDefault="000764FE" w:rsidP="000764FE">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Possibilità di impostare la velocità sia in RPM sia in RCF </w:t>
      </w:r>
    </w:p>
    <w:p w14:paraId="61CE37A2" w14:textId="549443DF" w:rsidR="000764FE" w:rsidRDefault="000764FE" w:rsidP="000764FE">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Possibilità di convertire in modo rapido da RPM a RCF e viceversa</w:t>
      </w:r>
    </w:p>
    <w:p w14:paraId="34E820E0" w14:textId="219A8D8D" w:rsidR="000764FE" w:rsidRDefault="000764FE" w:rsidP="000764FE">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Velocità massima, con rotore basculante, non inferiore a 4.000 </w:t>
      </w:r>
      <w:proofErr w:type="spellStart"/>
      <w:r>
        <w:rPr>
          <w:rFonts w:asciiTheme="minorHAnsi" w:hAnsiTheme="minorHAnsi" w:cstheme="minorHAnsi"/>
          <w:sz w:val="22"/>
        </w:rPr>
        <w:t>rpm</w:t>
      </w:r>
      <w:proofErr w:type="spellEnd"/>
    </w:p>
    <w:p w14:paraId="56FCA238" w14:textId="41351C16" w:rsidR="000764FE" w:rsidRDefault="000764FE" w:rsidP="000764FE">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Velocità massima di centrifugazione per piastre da </w:t>
      </w:r>
      <w:proofErr w:type="spellStart"/>
      <w:r>
        <w:rPr>
          <w:rFonts w:asciiTheme="minorHAnsi" w:hAnsiTheme="minorHAnsi" w:cstheme="minorHAnsi"/>
          <w:sz w:val="22"/>
        </w:rPr>
        <w:t>microtitolazione</w:t>
      </w:r>
      <w:proofErr w:type="spellEnd"/>
      <w:r>
        <w:rPr>
          <w:rFonts w:asciiTheme="minorHAnsi" w:hAnsiTheme="minorHAnsi" w:cstheme="minorHAnsi"/>
          <w:sz w:val="22"/>
        </w:rPr>
        <w:t>/</w:t>
      </w:r>
      <w:proofErr w:type="spellStart"/>
      <w:r>
        <w:rPr>
          <w:rFonts w:asciiTheme="minorHAnsi" w:hAnsiTheme="minorHAnsi" w:cstheme="minorHAnsi"/>
          <w:sz w:val="22"/>
        </w:rPr>
        <w:t>deepwell</w:t>
      </w:r>
      <w:proofErr w:type="spellEnd"/>
      <w:r>
        <w:rPr>
          <w:rFonts w:asciiTheme="minorHAnsi" w:hAnsiTheme="minorHAnsi" w:cstheme="minorHAnsi"/>
          <w:sz w:val="22"/>
        </w:rPr>
        <w:t>/</w:t>
      </w:r>
      <w:proofErr w:type="spellStart"/>
      <w:r>
        <w:rPr>
          <w:rFonts w:asciiTheme="minorHAnsi" w:hAnsiTheme="minorHAnsi" w:cstheme="minorHAnsi"/>
          <w:sz w:val="22"/>
        </w:rPr>
        <w:t>deepwell</w:t>
      </w:r>
      <w:proofErr w:type="spellEnd"/>
      <w:r>
        <w:rPr>
          <w:rFonts w:asciiTheme="minorHAnsi" w:hAnsiTheme="minorHAnsi" w:cstheme="minorHAnsi"/>
          <w:sz w:val="22"/>
        </w:rPr>
        <w:t xml:space="preserve"> sovrapposte non inferiore a 2900 </w:t>
      </w:r>
      <w:proofErr w:type="spellStart"/>
      <w:r>
        <w:rPr>
          <w:rFonts w:asciiTheme="minorHAnsi" w:hAnsiTheme="minorHAnsi" w:cstheme="minorHAnsi"/>
          <w:sz w:val="22"/>
        </w:rPr>
        <w:t>rcf</w:t>
      </w:r>
      <w:proofErr w:type="spellEnd"/>
    </w:p>
    <w:p w14:paraId="2D8344DF" w14:textId="003439EB" w:rsidR="000764FE" w:rsidRDefault="000764FE" w:rsidP="000764FE">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Rotore basculante a 4 bracci </w:t>
      </w:r>
      <w:r w:rsidRPr="000764FE">
        <w:rPr>
          <w:rFonts w:asciiTheme="minorHAnsi" w:hAnsiTheme="minorHAnsi" w:cstheme="minorHAnsi"/>
          <w:sz w:val="22"/>
        </w:rPr>
        <w:t xml:space="preserve">(capacità non inferiore a 4X250 ml e 4X4 piastre da </w:t>
      </w:r>
      <w:proofErr w:type="spellStart"/>
      <w:r w:rsidRPr="000764FE">
        <w:rPr>
          <w:rFonts w:asciiTheme="minorHAnsi" w:hAnsiTheme="minorHAnsi" w:cstheme="minorHAnsi"/>
          <w:sz w:val="22"/>
        </w:rPr>
        <w:t>microtitolazione</w:t>
      </w:r>
      <w:proofErr w:type="spellEnd"/>
      <w:r w:rsidRPr="000764FE">
        <w:rPr>
          <w:rFonts w:asciiTheme="minorHAnsi" w:hAnsiTheme="minorHAnsi" w:cstheme="minorHAnsi"/>
          <w:sz w:val="22"/>
        </w:rPr>
        <w:t xml:space="preserve">) dotato di cestelli e adattatori </w:t>
      </w:r>
      <w:proofErr w:type="spellStart"/>
      <w:r w:rsidRPr="000764FE">
        <w:rPr>
          <w:rFonts w:asciiTheme="minorHAnsi" w:hAnsiTheme="minorHAnsi" w:cstheme="minorHAnsi"/>
          <w:sz w:val="22"/>
        </w:rPr>
        <w:t>autoclavabili</w:t>
      </w:r>
      <w:proofErr w:type="spellEnd"/>
      <w:r w:rsidRPr="000764FE">
        <w:rPr>
          <w:rFonts w:asciiTheme="minorHAnsi" w:hAnsiTheme="minorHAnsi" w:cstheme="minorHAnsi"/>
          <w:sz w:val="22"/>
        </w:rPr>
        <w:t xml:space="preserve"> con sistema di chiusura a tenuta di aerosol per provette da:</w:t>
      </w:r>
    </w:p>
    <w:p w14:paraId="25A4EB3B" w14:textId="54D4E93E" w:rsidR="000764FE" w:rsidRPr="000764FE" w:rsidRDefault="000764FE" w:rsidP="000764FE">
      <w:pPr>
        <w:pStyle w:val="Paragrafoelenco"/>
        <w:widowControl w:val="0"/>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w:t>
      </w:r>
      <w:r w:rsidRPr="000764FE">
        <w:rPr>
          <w:rFonts w:asciiTheme="minorHAnsi" w:hAnsiTheme="minorHAnsi" w:cstheme="minorHAnsi"/>
          <w:sz w:val="22"/>
        </w:rPr>
        <w:t xml:space="preserve"> 1,5/2 ml (20-24 provette/adattatore), 4 adattatori;</w:t>
      </w:r>
    </w:p>
    <w:p w14:paraId="42E0F898" w14:textId="77777777" w:rsidR="000764FE" w:rsidRPr="000764FE" w:rsidRDefault="000764FE" w:rsidP="000764FE">
      <w:pPr>
        <w:pStyle w:val="Paragrafoelenco"/>
        <w:widowControl w:val="0"/>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- 5 ml (diametro 13 mm, 18-25 provette/adattatore), 4 adattatori;</w:t>
      </w:r>
    </w:p>
    <w:p w14:paraId="4BADC7F8" w14:textId="77777777" w:rsidR="000764FE" w:rsidRPr="000764FE" w:rsidRDefault="000764FE" w:rsidP="000764FE">
      <w:pPr>
        <w:pStyle w:val="Paragrafoelenco"/>
        <w:widowControl w:val="0"/>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- 15 ml (10-12 provette/adattatore), 4 adattatori;</w:t>
      </w:r>
    </w:p>
    <w:p w14:paraId="6E9EA457" w14:textId="64DD4C62" w:rsidR="000764FE" w:rsidRDefault="000764FE" w:rsidP="000764FE">
      <w:pPr>
        <w:pStyle w:val="Paragrafoelenco"/>
        <w:widowControl w:val="0"/>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- 50 ml (3-5 provette/adattatore), 4 adattatori.</w:t>
      </w:r>
    </w:p>
    <w:p w14:paraId="36B1EC62" w14:textId="2523FE90" w:rsidR="000764FE" w:rsidRDefault="000764FE" w:rsidP="000764FE">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Gli adattatori per provette devono essere composti da elementi rimovibili per consentire la </w:t>
      </w:r>
      <w:r>
        <w:rPr>
          <w:rFonts w:asciiTheme="minorHAnsi" w:hAnsiTheme="minorHAnsi" w:cstheme="minorHAnsi"/>
          <w:sz w:val="22"/>
        </w:rPr>
        <w:lastRenderedPageBreak/>
        <w:t>centrifugazione di provette con altezze diverse</w:t>
      </w:r>
    </w:p>
    <w:p w14:paraId="58799892" w14:textId="72A18BED" w:rsidR="009B00C2" w:rsidRDefault="009B00C2" w:rsidP="000764FE">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Possibilità di</w:t>
      </w:r>
      <w:r w:rsidR="000764FE">
        <w:rPr>
          <w:rFonts w:asciiTheme="minorHAnsi" w:hAnsiTheme="minorHAnsi" w:cstheme="minorHAnsi"/>
          <w:sz w:val="22"/>
        </w:rPr>
        <w:t xml:space="preserve"> impostare e regolare le curve di accelerazione e di frenata, </w:t>
      </w:r>
      <w:r w:rsidR="00906024">
        <w:rPr>
          <w:rFonts w:asciiTheme="minorHAnsi" w:hAnsiTheme="minorHAnsi" w:cstheme="minorHAnsi"/>
          <w:sz w:val="22"/>
        </w:rPr>
        <w:t xml:space="preserve">in modo indipendente, </w:t>
      </w:r>
      <w:r w:rsidR="000764FE">
        <w:rPr>
          <w:rFonts w:asciiTheme="minorHAnsi" w:hAnsiTheme="minorHAnsi" w:cstheme="minorHAnsi"/>
          <w:sz w:val="22"/>
        </w:rPr>
        <w:t>inclusa l’opzione senza frenatura</w:t>
      </w:r>
    </w:p>
    <w:p w14:paraId="52A995C2" w14:textId="7E066B7E" w:rsidR="000764FE" w:rsidRDefault="00394EE3" w:rsidP="000764FE">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B13B7A">
        <w:rPr>
          <w:rFonts w:asciiTheme="minorHAnsi" w:hAnsiTheme="minorHAnsi" w:cstheme="minorHAnsi"/>
          <w:sz w:val="22"/>
        </w:rPr>
        <w:t xml:space="preserve">Possibilità di regolare il tempo e di impostare </w:t>
      </w:r>
      <w:r>
        <w:rPr>
          <w:rFonts w:asciiTheme="minorHAnsi" w:hAnsiTheme="minorHAnsi" w:cstheme="minorHAnsi"/>
          <w:sz w:val="22"/>
        </w:rPr>
        <w:t>centrifugazioni brevi e lunghe (</w:t>
      </w:r>
      <w:proofErr w:type="spellStart"/>
      <w:r>
        <w:rPr>
          <w:rFonts w:asciiTheme="minorHAnsi" w:hAnsiTheme="minorHAnsi" w:cstheme="minorHAnsi"/>
          <w:sz w:val="22"/>
        </w:rPr>
        <w:t>hold</w:t>
      </w:r>
      <w:proofErr w:type="spellEnd"/>
      <w:r>
        <w:rPr>
          <w:rFonts w:asciiTheme="minorHAnsi" w:hAnsiTheme="minorHAnsi" w:cstheme="minorHAnsi"/>
          <w:sz w:val="22"/>
        </w:rPr>
        <w:t>)</w:t>
      </w:r>
    </w:p>
    <w:p w14:paraId="3347CA66" w14:textId="4F4FAC9B" w:rsidR="003A4EDC" w:rsidRPr="004D7C95"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Ridotte vibrazioni e rumorosità ≤ 58dB</w:t>
      </w:r>
    </w:p>
    <w:p w14:paraId="4360502D" w14:textId="6EBC91DF" w:rsidR="009B00C2" w:rsidRDefault="003A4EDC" w:rsidP="00B13B7A">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Dotata di sistema di cambio rotore semplice, veloce e sicuro</w:t>
      </w:r>
    </w:p>
    <w:p w14:paraId="3553BA26" w14:textId="0A8A823A"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Coperchio di sicurezza con apertura solo a fine ciclo</w:t>
      </w:r>
    </w:p>
    <w:p w14:paraId="23E3E4C5" w14:textId="77777777" w:rsidR="003A4EDC" w:rsidRPr="004D7C95"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Dotata di sistemi di sicurezz</w:t>
      </w:r>
      <w:r>
        <w:rPr>
          <w:rFonts w:asciiTheme="minorHAnsi" w:hAnsiTheme="minorHAnsi" w:cstheme="minorHAnsi"/>
          <w:sz w:val="22"/>
        </w:rPr>
        <w:t xml:space="preserve">a almeno per coperchio aperto, </w:t>
      </w:r>
      <w:r w:rsidRPr="004D7C95">
        <w:rPr>
          <w:rFonts w:asciiTheme="minorHAnsi" w:hAnsiTheme="minorHAnsi" w:cstheme="minorHAnsi"/>
          <w:sz w:val="22"/>
        </w:rPr>
        <w:t>per sbilanciamento</w:t>
      </w:r>
      <w:r>
        <w:rPr>
          <w:rFonts w:asciiTheme="minorHAnsi" w:hAnsiTheme="minorHAnsi" w:cstheme="minorHAnsi"/>
          <w:sz w:val="22"/>
        </w:rPr>
        <w:t xml:space="preserve"> ed inclinazione</w:t>
      </w:r>
      <w:r w:rsidRPr="004D7C95">
        <w:rPr>
          <w:rFonts w:asciiTheme="minorHAnsi" w:hAnsiTheme="minorHAnsi" w:cstheme="minorHAnsi"/>
          <w:sz w:val="22"/>
        </w:rPr>
        <w:t xml:space="preserve"> del rotore</w:t>
      </w:r>
    </w:p>
    <w:p w14:paraId="1D0A93F8" w14:textId="77777777" w:rsidR="009B00C2" w:rsidRPr="00B13B7A" w:rsidRDefault="009B00C2" w:rsidP="00B13B7A">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B13B7A">
        <w:rPr>
          <w:rFonts w:asciiTheme="minorHAnsi" w:hAnsiTheme="minorHAnsi" w:cstheme="minorHAnsi"/>
          <w:sz w:val="22"/>
        </w:rPr>
        <w:t xml:space="preserve">Facilmente </w:t>
      </w:r>
      <w:proofErr w:type="spellStart"/>
      <w:r w:rsidRPr="00B13B7A">
        <w:rPr>
          <w:rFonts w:asciiTheme="minorHAnsi" w:hAnsiTheme="minorHAnsi" w:cstheme="minorHAnsi"/>
          <w:sz w:val="22"/>
        </w:rPr>
        <w:t>sanificabile</w:t>
      </w:r>
      <w:proofErr w:type="spellEnd"/>
      <w:r w:rsidRPr="00B13B7A">
        <w:rPr>
          <w:rFonts w:asciiTheme="minorHAnsi" w:hAnsiTheme="minorHAnsi" w:cstheme="minorHAnsi"/>
          <w:sz w:val="22"/>
        </w:rPr>
        <w:t xml:space="preserve"> (compresi il rotore e gli adattatori)</w:t>
      </w:r>
    </w:p>
    <w:p w14:paraId="39DB5415" w14:textId="15C9AD54" w:rsidR="009B00C2" w:rsidRDefault="009B00C2" w:rsidP="00B13B7A">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B13B7A">
        <w:rPr>
          <w:rFonts w:asciiTheme="minorHAnsi" w:hAnsiTheme="minorHAnsi" w:cstheme="minorHAnsi"/>
          <w:sz w:val="22"/>
        </w:rPr>
        <w:t>Camera di centrifugazione preferibilmente in acciaio inox</w:t>
      </w:r>
    </w:p>
    <w:p w14:paraId="750B222B" w14:textId="472AB45F" w:rsidR="00D67509" w:rsidRPr="00B13B7A" w:rsidRDefault="00D67509" w:rsidP="00B13B7A">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Certificata IVD</w:t>
      </w:r>
    </w:p>
    <w:p w14:paraId="2E356BF1" w14:textId="77777777" w:rsidR="009B00C2" w:rsidRPr="005B7CF9" w:rsidRDefault="009B00C2" w:rsidP="002D0EF5">
      <w:pPr>
        <w:widowControl w:val="0"/>
        <w:adjustRightInd w:val="0"/>
        <w:spacing w:line="240" w:lineRule="auto"/>
        <w:ind w:right="-1"/>
        <w:contextualSpacing/>
        <w:jc w:val="both"/>
        <w:textAlignment w:val="baseline"/>
        <w:rPr>
          <w:rFonts w:cstheme="minorHAnsi"/>
          <w:b/>
          <w:u w:val="single"/>
        </w:rPr>
      </w:pPr>
    </w:p>
    <w:p w14:paraId="2EA817E9" w14:textId="0169B235" w:rsidR="00906024" w:rsidRPr="005B7CF9" w:rsidRDefault="00906024" w:rsidP="00866E09">
      <w:pPr>
        <w:autoSpaceDE w:val="0"/>
        <w:autoSpaceDN w:val="0"/>
        <w:spacing w:line="240" w:lineRule="auto"/>
        <w:contextualSpacing/>
        <w:rPr>
          <w:rFonts w:cstheme="minorHAnsi"/>
          <w:b/>
          <w:color w:val="00B050"/>
          <w:sz w:val="26"/>
          <w:szCs w:val="26"/>
        </w:rPr>
      </w:pPr>
      <w:r>
        <w:rPr>
          <w:rFonts w:cstheme="minorHAnsi"/>
          <w:b/>
          <w:color w:val="00B050"/>
          <w:sz w:val="26"/>
          <w:szCs w:val="26"/>
        </w:rPr>
        <w:t xml:space="preserve">VOCE 2: </w:t>
      </w:r>
      <w:r w:rsidRPr="00115910">
        <w:rPr>
          <w:rFonts w:cstheme="minorHAnsi"/>
          <w:b/>
          <w:color w:val="00B050"/>
          <w:sz w:val="26"/>
          <w:szCs w:val="26"/>
        </w:rPr>
        <w:t>CENTRIFUGHE DA BANCO</w:t>
      </w:r>
      <w:r>
        <w:rPr>
          <w:rFonts w:cstheme="minorHAnsi"/>
          <w:b/>
          <w:color w:val="00B050"/>
          <w:sz w:val="26"/>
          <w:szCs w:val="26"/>
        </w:rPr>
        <w:t xml:space="preserve"> </w:t>
      </w:r>
      <w:r w:rsidR="00172D93">
        <w:rPr>
          <w:rFonts w:cstheme="minorHAnsi"/>
          <w:b/>
          <w:color w:val="00B050"/>
          <w:sz w:val="26"/>
          <w:szCs w:val="26"/>
        </w:rPr>
        <w:t xml:space="preserve">NON </w:t>
      </w:r>
      <w:r>
        <w:rPr>
          <w:rFonts w:cstheme="minorHAnsi"/>
          <w:b/>
          <w:color w:val="00B050"/>
          <w:sz w:val="26"/>
          <w:szCs w:val="26"/>
        </w:rPr>
        <w:t>IVD</w:t>
      </w:r>
    </w:p>
    <w:p w14:paraId="73A10B15" w14:textId="77777777" w:rsidR="00906024"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Centrifuga da banco non refrigerata e programmabile</w:t>
      </w:r>
    </w:p>
    <w:p w14:paraId="04331973" w14:textId="77777777" w:rsidR="00906024"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Sistema di controllo digitale con display</w:t>
      </w:r>
      <w:r>
        <w:rPr>
          <w:rFonts w:asciiTheme="minorHAnsi" w:hAnsiTheme="minorHAnsi" w:cstheme="minorHAnsi"/>
          <w:sz w:val="22"/>
        </w:rPr>
        <w:t xml:space="preserve"> per la visualizzazione della velocità, della temperatura, del tempo di centrifugazione</w:t>
      </w:r>
    </w:p>
    <w:p w14:paraId="3763F053" w14:textId="77777777" w:rsidR="00906024"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Possibilità di impostare la velocità sia in RPM sia in RCF </w:t>
      </w:r>
    </w:p>
    <w:p w14:paraId="100765B0" w14:textId="77777777" w:rsidR="00906024"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Possibilità di convertire in modo rapido da RPM a RCF e viceversa</w:t>
      </w:r>
    </w:p>
    <w:p w14:paraId="06D4D9FF" w14:textId="77777777" w:rsidR="00906024"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Velocità massima, con rotore basculante, non inferiore a 4.000 </w:t>
      </w:r>
      <w:proofErr w:type="spellStart"/>
      <w:r>
        <w:rPr>
          <w:rFonts w:asciiTheme="minorHAnsi" w:hAnsiTheme="minorHAnsi" w:cstheme="minorHAnsi"/>
          <w:sz w:val="22"/>
        </w:rPr>
        <w:t>rpm</w:t>
      </w:r>
      <w:proofErr w:type="spellEnd"/>
    </w:p>
    <w:p w14:paraId="2EBBC2EF" w14:textId="77777777" w:rsidR="00906024"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Velocità massima di centrifugazione per piastre da </w:t>
      </w:r>
      <w:proofErr w:type="spellStart"/>
      <w:r>
        <w:rPr>
          <w:rFonts w:asciiTheme="minorHAnsi" w:hAnsiTheme="minorHAnsi" w:cstheme="minorHAnsi"/>
          <w:sz w:val="22"/>
        </w:rPr>
        <w:t>microtitolazione</w:t>
      </w:r>
      <w:proofErr w:type="spellEnd"/>
      <w:r>
        <w:rPr>
          <w:rFonts w:asciiTheme="minorHAnsi" w:hAnsiTheme="minorHAnsi" w:cstheme="minorHAnsi"/>
          <w:sz w:val="22"/>
        </w:rPr>
        <w:t>/</w:t>
      </w:r>
      <w:proofErr w:type="spellStart"/>
      <w:r>
        <w:rPr>
          <w:rFonts w:asciiTheme="minorHAnsi" w:hAnsiTheme="minorHAnsi" w:cstheme="minorHAnsi"/>
          <w:sz w:val="22"/>
        </w:rPr>
        <w:t>deepwell</w:t>
      </w:r>
      <w:proofErr w:type="spellEnd"/>
      <w:r>
        <w:rPr>
          <w:rFonts w:asciiTheme="minorHAnsi" w:hAnsiTheme="minorHAnsi" w:cstheme="minorHAnsi"/>
          <w:sz w:val="22"/>
        </w:rPr>
        <w:t>/</w:t>
      </w:r>
      <w:proofErr w:type="spellStart"/>
      <w:r>
        <w:rPr>
          <w:rFonts w:asciiTheme="minorHAnsi" w:hAnsiTheme="minorHAnsi" w:cstheme="minorHAnsi"/>
          <w:sz w:val="22"/>
        </w:rPr>
        <w:t>deepwell</w:t>
      </w:r>
      <w:proofErr w:type="spellEnd"/>
      <w:r>
        <w:rPr>
          <w:rFonts w:asciiTheme="minorHAnsi" w:hAnsiTheme="minorHAnsi" w:cstheme="minorHAnsi"/>
          <w:sz w:val="22"/>
        </w:rPr>
        <w:t xml:space="preserve"> sovrapposte non inferiore a 2900 </w:t>
      </w:r>
      <w:proofErr w:type="spellStart"/>
      <w:r>
        <w:rPr>
          <w:rFonts w:asciiTheme="minorHAnsi" w:hAnsiTheme="minorHAnsi" w:cstheme="minorHAnsi"/>
          <w:sz w:val="22"/>
        </w:rPr>
        <w:t>rcf</w:t>
      </w:r>
      <w:proofErr w:type="spellEnd"/>
    </w:p>
    <w:p w14:paraId="7432269C" w14:textId="77777777" w:rsidR="00906024"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Rotore basculante a 4 bracci </w:t>
      </w:r>
      <w:r w:rsidRPr="000764FE">
        <w:rPr>
          <w:rFonts w:asciiTheme="minorHAnsi" w:hAnsiTheme="minorHAnsi" w:cstheme="minorHAnsi"/>
          <w:sz w:val="22"/>
        </w:rPr>
        <w:t xml:space="preserve">(capacità non inferiore a 4X250 ml e 4X4 piastre da </w:t>
      </w:r>
      <w:proofErr w:type="spellStart"/>
      <w:r w:rsidRPr="000764FE">
        <w:rPr>
          <w:rFonts w:asciiTheme="minorHAnsi" w:hAnsiTheme="minorHAnsi" w:cstheme="minorHAnsi"/>
          <w:sz w:val="22"/>
        </w:rPr>
        <w:t>microtitolazione</w:t>
      </w:r>
      <w:proofErr w:type="spellEnd"/>
      <w:r w:rsidRPr="000764FE">
        <w:rPr>
          <w:rFonts w:asciiTheme="minorHAnsi" w:hAnsiTheme="minorHAnsi" w:cstheme="minorHAnsi"/>
          <w:sz w:val="22"/>
        </w:rPr>
        <w:t xml:space="preserve">) dotato di cestelli e adattatori </w:t>
      </w:r>
      <w:proofErr w:type="spellStart"/>
      <w:r w:rsidRPr="000764FE">
        <w:rPr>
          <w:rFonts w:asciiTheme="minorHAnsi" w:hAnsiTheme="minorHAnsi" w:cstheme="minorHAnsi"/>
          <w:sz w:val="22"/>
        </w:rPr>
        <w:t>autoclavabili</w:t>
      </w:r>
      <w:proofErr w:type="spellEnd"/>
      <w:r w:rsidRPr="000764FE">
        <w:rPr>
          <w:rFonts w:asciiTheme="minorHAnsi" w:hAnsiTheme="minorHAnsi" w:cstheme="minorHAnsi"/>
          <w:sz w:val="22"/>
        </w:rPr>
        <w:t xml:space="preserve"> con sistema di chiusura a tenuta di aerosol per provette da:</w:t>
      </w:r>
    </w:p>
    <w:p w14:paraId="43001C11" w14:textId="77777777" w:rsidR="00906024" w:rsidRPr="000764FE" w:rsidRDefault="00906024" w:rsidP="00906024">
      <w:pPr>
        <w:pStyle w:val="Paragrafoelenco"/>
        <w:widowControl w:val="0"/>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w:t>
      </w:r>
      <w:r w:rsidRPr="000764FE">
        <w:rPr>
          <w:rFonts w:asciiTheme="minorHAnsi" w:hAnsiTheme="minorHAnsi" w:cstheme="minorHAnsi"/>
          <w:sz w:val="22"/>
        </w:rPr>
        <w:t xml:space="preserve"> 1,5/2 ml (20-24 provette/adattatore), 4 adattatori;</w:t>
      </w:r>
    </w:p>
    <w:p w14:paraId="76419981" w14:textId="77777777" w:rsidR="00906024" w:rsidRPr="000764FE" w:rsidRDefault="00906024" w:rsidP="00906024">
      <w:pPr>
        <w:pStyle w:val="Paragrafoelenco"/>
        <w:widowControl w:val="0"/>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- 5 ml (diametro 13 mm, 18-25 provette/adattatore), 4 adattatori;</w:t>
      </w:r>
    </w:p>
    <w:p w14:paraId="4DAAE831" w14:textId="77777777" w:rsidR="00906024" w:rsidRPr="000764FE" w:rsidRDefault="00906024" w:rsidP="00906024">
      <w:pPr>
        <w:pStyle w:val="Paragrafoelenco"/>
        <w:widowControl w:val="0"/>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- 15 ml (10-12 provette/adattatore), 4 adattatori;</w:t>
      </w:r>
    </w:p>
    <w:p w14:paraId="309A833B" w14:textId="77777777" w:rsidR="00906024" w:rsidRDefault="00906024" w:rsidP="00906024">
      <w:pPr>
        <w:pStyle w:val="Paragrafoelenco"/>
        <w:widowControl w:val="0"/>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- 50 ml (3-5 provette/adattatore), 4 adattatori.</w:t>
      </w:r>
    </w:p>
    <w:p w14:paraId="32A949B3" w14:textId="77777777" w:rsidR="00906024"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Gli adattatori per provette devono essere composti da elementi rimovibili per consentire la centrifugazione di provette con altezze diverse</w:t>
      </w:r>
    </w:p>
    <w:p w14:paraId="237D14A5" w14:textId="77777777" w:rsidR="00906024"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Possibilità di</w:t>
      </w:r>
      <w:r>
        <w:rPr>
          <w:rFonts w:asciiTheme="minorHAnsi" w:hAnsiTheme="minorHAnsi" w:cstheme="minorHAnsi"/>
          <w:sz w:val="22"/>
        </w:rPr>
        <w:t xml:space="preserve"> impostare e regolare le curve di accelerazione e di frenata, in modo indipendente, inclusa l’opzione senza frenatura</w:t>
      </w:r>
    </w:p>
    <w:p w14:paraId="108DD5C3" w14:textId="77777777" w:rsidR="00906024"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B13B7A">
        <w:rPr>
          <w:rFonts w:asciiTheme="minorHAnsi" w:hAnsiTheme="minorHAnsi" w:cstheme="minorHAnsi"/>
          <w:sz w:val="22"/>
        </w:rPr>
        <w:t xml:space="preserve">Possibilità di regolare il tempo e di impostare </w:t>
      </w:r>
      <w:r>
        <w:rPr>
          <w:rFonts w:asciiTheme="minorHAnsi" w:hAnsiTheme="minorHAnsi" w:cstheme="minorHAnsi"/>
          <w:sz w:val="22"/>
        </w:rPr>
        <w:t>centrifugazioni brevi e lunghe (</w:t>
      </w:r>
      <w:proofErr w:type="spellStart"/>
      <w:r>
        <w:rPr>
          <w:rFonts w:asciiTheme="minorHAnsi" w:hAnsiTheme="minorHAnsi" w:cstheme="minorHAnsi"/>
          <w:sz w:val="22"/>
        </w:rPr>
        <w:t>hold</w:t>
      </w:r>
      <w:proofErr w:type="spellEnd"/>
      <w:r>
        <w:rPr>
          <w:rFonts w:asciiTheme="minorHAnsi" w:hAnsiTheme="minorHAnsi" w:cstheme="minorHAnsi"/>
          <w:sz w:val="22"/>
        </w:rPr>
        <w:t>)</w:t>
      </w:r>
    </w:p>
    <w:p w14:paraId="2C4E48D2" w14:textId="77777777" w:rsidR="00906024" w:rsidRPr="004D7C95"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Ridotte vibrazioni e rumorosità ≤ 58dB</w:t>
      </w:r>
    </w:p>
    <w:p w14:paraId="524C75DB" w14:textId="77777777" w:rsidR="00906024"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Dotata di sistema di cambio rotore semplice, veloce e sicuro</w:t>
      </w:r>
    </w:p>
    <w:p w14:paraId="5A523D08" w14:textId="77777777" w:rsidR="00906024"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Coperchio di sicurezza con apertura solo a fine ciclo</w:t>
      </w:r>
    </w:p>
    <w:p w14:paraId="1FFC3A05" w14:textId="77777777" w:rsidR="00906024" w:rsidRPr="004D7C95"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Dotata di sistemi di sicurezz</w:t>
      </w:r>
      <w:r>
        <w:rPr>
          <w:rFonts w:asciiTheme="minorHAnsi" w:hAnsiTheme="minorHAnsi" w:cstheme="minorHAnsi"/>
          <w:sz w:val="22"/>
        </w:rPr>
        <w:t xml:space="preserve">a almeno per coperchio aperto, </w:t>
      </w:r>
      <w:r w:rsidRPr="004D7C95">
        <w:rPr>
          <w:rFonts w:asciiTheme="minorHAnsi" w:hAnsiTheme="minorHAnsi" w:cstheme="minorHAnsi"/>
          <w:sz w:val="22"/>
        </w:rPr>
        <w:t>per sbilanciamento</w:t>
      </w:r>
      <w:r>
        <w:rPr>
          <w:rFonts w:asciiTheme="minorHAnsi" w:hAnsiTheme="minorHAnsi" w:cstheme="minorHAnsi"/>
          <w:sz w:val="22"/>
        </w:rPr>
        <w:t xml:space="preserve"> ed inclinazione</w:t>
      </w:r>
      <w:r w:rsidRPr="004D7C95">
        <w:rPr>
          <w:rFonts w:asciiTheme="minorHAnsi" w:hAnsiTheme="minorHAnsi" w:cstheme="minorHAnsi"/>
          <w:sz w:val="22"/>
        </w:rPr>
        <w:t xml:space="preserve"> del rotore</w:t>
      </w:r>
    </w:p>
    <w:p w14:paraId="2A4A8AB0" w14:textId="77777777" w:rsidR="00906024" w:rsidRPr="00B13B7A"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B13B7A">
        <w:rPr>
          <w:rFonts w:asciiTheme="minorHAnsi" w:hAnsiTheme="minorHAnsi" w:cstheme="minorHAnsi"/>
          <w:sz w:val="22"/>
        </w:rPr>
        <w:t xml:space="preserve">Facilmente </w:t>
      </w:r>
      <w:proofErr w:type="spellStart"/>
      <w:r w:rsidRPr="00B13B7A">
        <w:rPr>
          <w:rFonts w:asciiTheme="minorHAnsi" w:hAnsiTheme="minorHAnsi" w:cstheme="minorHAnsi"/>
          <w:sz w:val="22"/>
        </w:rPr>
        <w:t>sanificabile</w:t>
      </w:r>
      <w:proofErr w:type="spellEnd"/>
      <w:r w:rsidRPr="00B13B7A">
        <w:rPr>
          <w:rFonts w:asciiTheme="minorHAnsi" w:hAnsiTheme="minorHAnsi" w:cstheme="minorHAnsi"/>
          <w:sz w:val="22"/>
        </w:rPr>
        <w:t xml:space="preserve"> (compresi il rotore e gli adattatori)</w:t>
      </w:r>
    </w:p>
    <w:p w14:paraId="08B7569C" w14:textId="77777777" w:rsidR="00906024" w:rsidRPr="00B13B7A" w:rsidRDefault="00906024" w:rsidP="00906024">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B13B7A">
        <w:rPr>
          <w:rFonts w:asciiTheme="minorHAnsi" w:hAnsiTheme="minorHAnsi" w:cstheme="minorHAnsi"/>
          <w:sz w:val="22"/>
        </w:rPr>
        <w:t>Camera di centrifugazione preferibilmente in acciaio inox</w:t>
      </w:r>
    </w:p>
    <w:p w14:paraId="4E0518AE" w14:textId="77777777" w:rsidR="00906024" w:rsidRDefault="00906024" w:rsidP="005B7CF9">
      <w:pPr>
        <w:widowControl w:val="0"/>
        <w:adjustRightInd w:val="0"/>
        <w:contextualSpacing/>
        <w:jc w:val="both"/>
        <w:textAlignment w:val="baseline"/>
        <w:rPr>
          <w:rFonts w:cstheme="minorHAnsi"/>
          <w:b/>
          <w:color w:val="000000" w:themeColor="text1"/>
        </w:rPr>
      </w:pPr>
    </w:p>
    <w:p w14:paraId="388C603A" w14:textId="5000E95B" w:rsidR="005B7CF9" w:rsidRPr="005B7CF9" w:rsidRDefault="005B7CF9" w:rsidP="005B7CF9">
      <w:pPr>
        <w:widowControl w:val="0"/>
        <w:adjustRightInd w:val="0"/>
        <w:contextualSpacing/>
        <w:jc w:val="both"/>
        <w:textAlignment w:val="baseline"/>
        <w:rPr>
          <w:rFonts w:cstheme="minorHAnsi"/>
          <w:b/>
          <w:color w:val="000000" w:themeColor="text1"/>
        </w:rPr>
      </w:pPr>
      <w:r w:rsidRPr="005E6D57">
        <w:rPr>
          <w:rFonts w:cstheme="minorHAnsi"/>
          <w:b/>
          <w:color w:val="000000" w:themeColor="text1"/>
        </w:rPr>
        <w:t>Accessori</w:t>
      </w:r>
      <w:r>
        <w:rPr>
          <w:rFonts w:cstheme="minorHAnsi"/>
          <w:b/>
          <w:color w:val="000000" w:themeColor="text1"/>
        </w:rPr>
        <w:t>/servizi</w:t>
      </w:r>
      <w:r w:rsidRPr="005E6D57">
        <w:rPr>
          <w:rFonts w:cstheme="minorHAnsi"/>
          <w:b/>
          <w:color w:val="000000" w:themeColor="text1"/>
        </w:rPr>
        <w:t xml:space="preserve"> obbligatoriamente disponibili Po</w:t>
      </w:r>
      <w:r>
        <w:rPr>
          <w:rFonts w:cstheme="minorHAnsi"/>
          <w:b/>
          <w:color w:val="000000" w:themeColor="text1"/>
        </w:rPr>
        <w:t xml:space="preserve">, </w:t>
      </w:r>
      <w:r w:rsidRPr="002D35D7">
        <w:rPr>
          <w:rFonts w:cstheme="minorHAnsi"/>
          <w:b/>
          <w:color w:val="000000" w:themeColor="text1"/>
        </w:rPr>
        <w:t>la cui disponibilità deve essere garantita pena esclusione:</w:t>
      </w:r>
    </w:p>
    <w:p w14:paraId="57126AD3" w14:textId="77777777" w:rsidR="003A4EDC" w:rsidRDefault="003A4EDC" w:rsidP="003A4EDC">
      <w:pPr>
        <w:pStyle w:val="Paragrafoelenco"/>
        <w:widowControl w:val="0"/>
        <w:numPr>
          <w:ilvl w:val="0"/>
          <w:numId w:val="9"/>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w:t>
      </w:r>
      <w:r w:rsidRPr="003A4EDC">
        <w:rPr>
          <w:rFonts w:asciiTheme="minorHAnsi" w:hAnsiTheme="minorHAnsi" w:cstheme="minorHAnsi"/>
          <w:sz w:val="22"/>
        </w:rPr>
        <w:t xml:space="preserve">otore, completo di cestelli ed adattatori, per centrifugazione ad alta velocità (velocità massima ≥3400 RCF) di piastre da </w:t>
      </w:r>
      <w:proofErr w:type="spellStart"/>
      <w:r w:rsidRPr="003A4EDC">
        <w:rPr>
          <w:rFonts w:asciiTheme="minorHAnsi" w:hAnsiTheme="minorHAnsi" w:cstheme="minorHAnsi"/>
          <w:sz w:val="22"/>
        </w:rPr>
        <w:t>microtitolazione</w:t>
      </w:r>
      <w:proofErr w:type="spellEnd"/>
      <w:r w:rsidRPr="003A4EDC">
        <w:rPr>
          <w:rFonts w:asciiTheme="minorHAnsi" w:hAnsiTheme="minorHAnsi" w:cstheme="minorHAnsi"/>
          <w:sz w:val="22"/>
        </w:rPr>
        <w:t>/</w:t>
      </w:r>
      <w:proofErr w:type="spellStart"/>
      <w:r w:rsidRPr="003A4EDC">
        <w:rPr>
          <w:rFonts w:asciiTheme="minorHAnsi" w:hAnsiTheme="minorHAnsi" w:cstheme="minorHAnsi"/>
          <w:sz w:val="22"/>
        </w:rPr>
        <w:t>deepwell</w:t>
      </w:r>
      <w:proofErr w:type="spellEnd"/>
      <w:r w:rsidRPr="003A4EDC">
        <w:rPr>
          <w:rFonts w:asciiTheme="minorHAnsi" w:hAnsiTheme="minorHAnsi" w:cstheme="minorHAnsi"/>
          <w:sz w:val="22"/>
        </w:rPr>
        <w:t>/</w:t>
      </w:r>
      <w:proofErr w:type="spellStart"/>
      <w:r w:rsidRPr="003A4EDC">
        <w:rPr>
          <w:rFonts w:asciiTheme="minorHAnsi" w:hAnsiTheme="minorHAnsi" w:cstheme="minorHAnsi"/>
          <w:sz w:val="22"/>
        </w:rPr>
        <w:t>deepwell</w:t>
      </w:r>
      <w:proofErr w:type="spellEnd"/>
      <w:r w:rsidRPr="003A4EDC">
        <w:rPr>
          <w:rFonts w:asciiTheme="minorHAnsi" w:hAnsiTheme="minorHAnsi" w:cstheme="minorHAnsi"/>
          <w:sz w:val="22"/>
        </w:rPr>
        <w:t xml:space="preserve"> sovrapposte (altezza caricamento massima ≥ 60 mm), con sistema di chiusura a tenuta di aerosol.</w:t>
      </w:r>
    </w:p>
    <w:p w14:paraId="10A834E3" w14:textId="117E6882" w:rsidR="00157855" w:rsidRDefault="003A4EDC" w:rsidP="004F75CA">
      <w:pPr>
        <w:pStyle w:val="Paragrafoelenco"/>
        <w:widowControl w:val="0"/>
        <w:numPr>
          <w:ilvl w:val="0"/>
          <w:numId w:val="9"/>
        </w:numPr>
        <w:adjustRightInd w:val="0"/>
        <w:spacing w:line="240" w:lineRule="auto"/>
        <w:ind w:right="-1"/>
        <w:contextualSpacing/>
        <w:textAlignment w:val="baseline"/>
        <w:rPr>
          <w:rFonts w:asciiTheme="minorHAnsi" w:hAnsiTheme="minorHAnsi" w:cstheme="minorHAnsi"/>
          <w:sz w:val="22"/>
        </w:rPr>
      </w:pPr>
      <w:r w:rsidRPr="003A4EDC">
        <w:rPr>
          <w:rFonts w:asciiTheme="minorHAnsi" w:hAnsiTheme="minorHAnsi" w:cstheme="minorHAnsi"/>
          <w:sz w:val="22"/>
        </w:rPr>
        <w:t>Rotore ad angolo fisso per centrifugazione ad alta velocità (velocità massima ≥20</w:t>
      </w:r>
      <w:r w:rsidR="004576A1">
        <w:rPr>
          <w:rFonts w:asciiTheme="minorHAnsi" w:hAnsiTheme="minorHAnsi" w:cstheme="minorHAnsi"/>
          <w:sz w:val="22"/>
        </w:rPr>
        <w:t>.</w:t>
      </w:r>
      <w:r w:rsidRPr="003A4EDC">
        <w:rPr>
          <w:rFonts w:asciiTheme="minorHAnsi" w:hAnsiTheme="minorHAnsi" w:cstheme="minorHAnsi"/>
          <w:sz w:val="22"/>
        </w:rPr>
        <w:t>000 RCF) di 24-30 provette da 1.5/2ml.</w:t>
      </w:r>
    </w:p>
    <w:p w14:paraId="397C0444" w14:textId="77777777" w:rsidR="004F75CA" w:rsidRPr="004F75CA" w:rsidRDefault="004F75CA" w:rsidP="004F75CA">
      <w:pPr>
        <w:pStyle w:val="Paragrafoelenco"/>
        <w:widowControl w:val="0"/>
        <w:adjustRightInd w:val="0"/>
        <w:spacing w:line="240" w:lineRule="auto"/>
        <w:ind w:right="-1"/>
        <w:contextualSpacing/>
        <w:textAlignment w:val="baseline"/>
        <w:rPr>
          <w:rFonts w:asciiTheme="minorHAnsi" w:hAnsiTheme="minorHAnsi" w:cstheme="minorHAnsi"/>
          <w:sz w:val="22"/>
        </w:rPr>
      </w:pPr>
    </w:p>
    <w:p w14:paraId="4B234D93" w14:textId="792B63FF" w:rsidR="00172D93" w:rsidRDefault="005B7CF9" w:rsidP="002D0EF5">
      <w:pPr>
        <w:pStyle w:val="Paragrafoelenco"/>
        <w:autoSpaceDE w:val="0"/>
        <w:autoSpaceDN w:val="0"/>
        <w:spacing w:line="240" w:lineRule="auto"/>
        <w:ind w:left="360" w:hanging="360"/>
        <w:contextualSpacing/>
        <w:rPr>
          <w:rFonts w:asciiTheme="minorHAnsi" w:eastAsiaTheme="minorHAnsi" w:hAnsiTheme="minorHAnsi" w:cstheme="minorHAnsi"/>
          <w:b/>
          <w:color w:val="00B050"/>
          <w:sz w:val="26"/>
          <w:szCs w:val="26"/>
          <w:lang w:eastAsia="en-US"/>
        </w:rPr>
      </w:pPr>
      <w:r w:rsidRPr="005B7CF9">
        <w:rPr>
          <w:rFonts w:asciiTheme="minorHAnsi" w:eastAsiaTheme="minorHAnsi" w:hAnsiTheme="minorHAnsi" w:cstheme="minorHAnsi"/>
          <w:b/>
          <w:color w:val="00B050"/>
          <w:sz w:val="26"/>
          <w:szCs w:val="26"/>
          <w:lang w:eastAsia="en-US"/>
        </w:rPr>
        <w:lastRenderedPageBreak/>
        <w:t xml:space="preserve">LOTTO </w:t>
      </w:r>
      <w:r w:rsidR="000C13E7">
        <w:rPr>
          <w:rFonts w:asciiTheme="minorHAnsi" w:eastAsiaTheme="minorHAnsi" w:hAnsiTheme="minorHAnsi" w:cstheme="minorHAnsi"/>
          <w:b/>
          <w:color w:val="00B050"/>
          <w:sz w:val="26"/>
          <w:szCs w:val="26"/>
          <w:lang w:eastAsia="en-US"/>
        </w:rPr>
        <w:t>5</w:t>
      </w:r>
    </w:p>
    <w:p w14:paraId="2DE0DBCA" w14:textId="77777777" w:rsidR="00866E09" w:rsidRDefault="00866E09" w:rsidP="00866E09">
      <w:pPr>
        <w:widowControl w:val="0"/>
        <w:adjustRightInd w:val="0"/>
        <w:contextualSpacing/>
        <w:jc w:val="both"/>
        <w:textAlignment w:val="baseline"/>
        <w:rPr>
          <w:rFonts w:cstheme="minorHAnsi"/>
          <w:b/>
          <w:color w:val="000000" w:themeColor="text1"/>
        </w:rPr>
      </w:pPr>
    </w:p>
    <w:p w14:paraId="28674F4A" w14:textId="47AAEFF9" w:rsidR="00172D93" w:rsidRPr="00866E09" w:rsidRDefault="00866E09" w:rsidP="00866E09">
      <w:pPr>
        <w:widowControl w:val="0"/>
        <w:adjustRightInd w:val="0"/>
        <w:contextualSpacing/>
        <w:jc w:val="both"/>
        <w:textAlignment w:val="baseline"/>
        <w:rPr>
          <w:rFonts w:cstheme="minorHAnsi"/>
          <w:b/>
          <w:color w:val="000000" w:themeColor="text1"/>
        </w:rPr>
      </w:pPr>
      <w:r w:rsidRPr="004966C3">
        <w:rPr>
          <w:rFonts w:cstheme="minorHAnsi"/>
          <w:b/>
          <w:color w:val="000000" w:themeColor="text1"/>
        </w:rPr>
        <w:t xml:space="preserve">La configurazione e le caratteristiche tecnico – funzionali, minime richieste </w:t>
      </w:r>
      <w:proofErr w:type="spellStart"/>
      <w:r w:rsidRPr="004966C3">
        <w:rPr>
          <w:rFonts w:cstheme="minorHAnsi"/>
          <w:b/>
          <w:color w:val="000000" w:themeColor="text1"/>
        </w:rPr>
        <w:t>Pa</w:t>
      </w:r>
      <w:proofErr w:type="spellEnd"/>
      <w:r w:rsidRPr="004966C3">
        <w:rPr>
          <w:rFonts w:cstheme="minorHAnsi"/>
          <w:b/>
          <w:color w:val="000000" w:themeColor="text1"/>
        </w:rPr>
        <w:t>, pena esclusione, sono le seguenti:</w:t>
      </w:r>
    </w:p>
    <w:p w14:paraId="7794BA8C" w14:textId="58EC3552" w:rsidR="009B00C2" w:rsidRPr="005B7CF9" w:rsidRDefault="00172D93" w:rsidP="002D0EF5">
      <w:pPr>
        <w:pStyle w:val="Paragrafoelenco"/>
        <w:autoSpaceDE w:val="0"/>
        <w:autoSpaceDN w:val="0"/>
        <w:spacing w:line="240" w:lineRule="auto"/>
        <w:ind w:left="360" w:hanging="360"/>
        <w:contextualSpacing/>
        <w:rPr>
          <w:rFonts w:asciiTheme="minorHAnsi" w:eastAsiaTheme="minorHAnsi" w:hAnsiTheme="minorHAnsi" w:cstheme="minorHAnsi"/>
          <w:b/>
          <w:color w:val="00B050"/>
          <w:sz w:val="26"/>
          <w:szCs w:val="26"/>
          <w:lang w:eastAsia="en-US"/>
        </w:rPr>
      </w:pPr>
      <w:r>
        <w:rPr>
          <w:rFonts w:asciiTheme="minorHAnsi" w:eastAsiaTheme="minorHAnsi" w:hAnsiTheme="minorHAnsi" w:cstheme="minorHAnsi"/>
          <w:b/>
          <w:color w:val="00B050"/>
          <w:sz w:val="26"/>
          <w:szCs w:val="26"/>
          <w:lang w:eastAsia="en-US"/>
        </w:rPr>
        <w:t xml:space="preserve">VOCE 1: </w:t>
      </w:r>
      <w:r w:rsidR="005B7CF9" w:rsidRPr="005B7CF9">
        <w:rPr>
          <w:rFonts w:asciiTheme="minorHAnsi" w:eastAsiaTheme="minorHAnsi" w:hAnsiTheme="minorHAnsi" w:cstheme="minorHAnsi"/>
          <w:b/>
          <w:color w:val="00B050"/>
          <w:sz w:val="26"/>
          <w:szCs w:val="26"/>
          <w:lang w:eastAsia="en-US"/>
        </w:rPr>
        <w:t>CENTRIFUGHE DA BANCO REFRIGERATE</w:t>
      </w:r>
      <w:r>
        <w:rPr>
          <w:rFonts w:asciiTheme="minorHAnsi" w:eastAsiaTheme="minorHAnsi" w:hAnsiTheme="minorHAnsi" w:cstheme="minorHAnsi"/>
          <w:b/>
          <w:color w:val="00B050"/>
          <w:sz w:val="26"/>
          <w:szCs w:val="26"/>
          <w:lang w:eastAsia="en-US"/>
        </w:rPr>
        <w:t xml:space="preserve"> IVD</w:t>
      </w:r>
    </w:p>
    <w:p w14:paraId="1FC58E56" w14:textId="77777777" w:rsidR="009B00C2" w:rsidRPr="005B7CF9" w:rsidRDefault="009B00C2" w:rsidP="005B7CF9">
      <w:pPr>
        <w:pStyle w:val="Paragrafoelenco"/>
        <w:autoSpaceDE w:val="0"/>
        <w:autoSpaceDN w:val="0"/>
        <w:spacing w:line="240" w:lineRule="auto"/>
        <w:ind w:left="360" w:hanging="360"/>
        <w:contextualSpacing/>
        <w:rPr>
          <w:rFonts w:asciiTheme="minorHAnsi" w:eastAsiaTheme="minorHAnsi" w:hAnsiTheme="minorHAnsi" w:cstheme="minorHAnsi"/>
          <w:b/>
          <w:color w:val="00B050"/>
          <w:sz w:val="26"/>
          <w:szCs w:val="26"/>
          <w:lang w:eastAsia="en-US"/>
        </w:rPr>
      </w:pPr>
    </w:p>
    <w:p w14:paraId="22E6C441" w14:textId="47590F66"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Centrifuga da banco refrigerata e programmabile</w:t>
      </w:r>
    </w:p>
    <w:p w14:paraId="3EB09FC9" w14:textId="402DE9D1"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Intervallo di controllo della temperatura da -9 a 40°C</w:t>
      </w:r>
    </w:p>
    <w:p w14:paraId="2A384EE6" w14:textId="77777777" w:rsidR="003A4EDC" w:rsidRPr="00115910"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Sistema di raffreddamento che garantisca una temperatura stabile di 4°C alla massima velocità di rotazione</w:t>
      </w:r>
    </w:p>
    <w:p w14:paraId="0A03AB63" w14:textId="7A444149" w:rsidR="003A4EDC" w:rsidRP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3A4EDC">
        <w:rPr>
          <w:rFonts w:asciiTheme="minorHAnsi" w:hAnsiTheme="minorHAnsi" w:cstheme="minorHAnsi"/>
          <w:sz w:val="22"/>
        </w:rPr>
        <w:t>Sistema di controllo digitale con display per la visualizzazione della velocità, della temperatura, del tempo di centrifugazione</w:t>
      </w:r>
    </w:p>
    <w:p w14:paraId="49D2AA2A" w14:textId="77777777"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Possibilità di impostare la velocità sia in RPM sia in RCF </w:t>
      </w:r>
    </w:p>
    <w:p w14:paraId="31D6E5C0" w14:textId="77777777"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Possibilità di convertire in modo rapido da RPM a RCF e viceversa</w:t>
      </w:r>
    </w:p>
    <w:p w14:paraId="1C38BE16" w14:textId="26B88C1C"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Velocità massima, con rotore basculante, non inferiore a 4.000 </w:t>
      </w:r>
      <w:r w:rsidR="00BB0E69">
        <w:rPr>
          <w:rFonts w:asciiTheme="minorHAnsi" w:hAnsiTheme="minorHAnsi" w:cstheme="minorHAnsi"/>
          <w:sz w:val="22"/>
        </w:rPr>
        <w:t>RPM</w:t>
      </w:r>
    </w:p>
    <w:p w14:paraId="47E10278" w14:textId="350196B8"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Velocità massima di centrifugazione per piastre da </w:t>
      </w:r>
      <w:proofErr w:type="spellStart"/>
      <w:r>
        <w:rPr>
          <w:rFonts w:asciiTheme="minorHAnsi" w:hAnsiTheme="minorHAnsi" w:cstheme="minorHAnsi"/>
          <w:sz w:val="22"/>
        </w:rPr>
        <w:t>microtitolazione</w:t>
      </w:r>
      <w:proofErr w:type="spellEnd"/>
      <w:r>
        <w:rPr>
          <w:rFonts w:asciiTheme="minorHAnsi" w:hAnsiTheme="minorHAnsi" w:cstheme="minorHAnsi"/>
          <w:sz w:val="22"/>
        </w:rPr>
        <w:t>/</w:t>
      </w:r>
      <w:proofErr w:type="spellStart"/>
      <w:r>
        <w:rPr>
          <w:rFonts w:asciiTheme="minorHAnsi" w:hAnsiTheme="minorHAnsi" w:cstheme="minorHAnsi"/>
          <w:sz w:val="22"/>
        </w:rPr>
        <w:t>deepwell</w:t>
      </w:r>
      <w:proofErr w:type="spellEnd"/>
      <w:r>
        <w:rPr>
          <w:rFonts w:asciiTheme="minorHAnsi" w:hAnsiTheme="minorHAnsi" w:cstheme="minorHAnsi"/>
          <w:sz w:val="22"/>
        </w:rPr>
        <w:t>/</w:t>
      </w:r>
      <w:proofErr w:type="spellStart"/>
      <w:r>
        <w:rPr>
          <w:rFonts w:asciiTheme="minorHAnsi" w:hAnsiTheme="minorHAnsi" w:cstheme="minorHAnsi"/>
          <w:sz w:val="22"/>
        </w:rPr>
        <w:t>deepwell</w:t>
      </w:r>
      <w:proofErr w:type="spellEnd"/>
      <w:r>
        <w:rPr>
          <w:rFonts w:asciiTheme="minorHAnsi" w:hAnsiTheme="minorHAnsi" w:cstheme="minorHAnsi"/>
          <w:sz w:val="22"/>
        </w:rPr>
        <w:t xml:space="preserve"> sovrapposte non inferiore a 2900 </w:t>
      </w:r>
      <w:r w:rsidR="00BB0E69">
        <w:rPr>
          <w:rFonts w:asciiTheme="minorHAnsi" w:hAnsiTheme="minorHAnsi" w:cstheme="minorHAnsi"/>
          <w:sz w:val="22"/>
        </w:rPr>
        <w:t>RCF</w:t>
      </w:r>
    </w:p>
    <w:p w14:paraId="1E28A371" w14:textId="77777777"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Rotore basculante a 4 bracci </w:t>
      </w:r>
      <w:r w:rsidRPr="000764FE">
        <w:rPr>
          <w:rFonts w:asciiTheme="minorHAnsi" w:hAnsiTheme="minorHAnsi" w:cstheme="minorHAnsi"/>
          <w:sz w:val="22"/>
        </w:rPr>
        <w:t xml:space="preserve">(capacità non inferiore a 4X250 ml e 4X4 piastre da </w:t>
      </w:r>
      <w:proofErr w:type="spellStart"/>
      <w:r w:rsidRPr="000764FE">
        <w:rPr>
          <w:rFonts w:asciiTheme="minorHAnsi" w:hAnsiTheme="minorHAnsi" w:cstheme="minorHAnsi"/>
          <w:sz w:val="22"/>
        </w:rPr>
        <w:t>microtitolazione</w:t>
      </w:r>
      <w:proofErr w:type="spellEnd"/>
      <w:r w:rsidRPr="000764FE">
        <w:rPr>
          <w:rFonts w:asciiTheme="minorHAnsi" w:hAnsiTheme="minorHAnsi" w:cstheme="minorHAnsi"/>
          <w:sz w:val="22"/>
        </w:rPr>
        <w:t xml:space="preserve">) dotato di cestelli e adattatori </w:t>
      </w:r>
      <w:proofErr w:type="spellStart"/>
      <w:r w:rsidRPr="000764FE">
        <w:rPr>
          <w:rFonts w:asciiTheme="minorHAnsi" w:hAnsiTheme="minorHAnsi" w:cstheme="minorHAnsi"/>
          <w:sz w:val="22"/>
        </w:rPr>
        <w:t>autoclavabili</w:t>
      </w:r>
      <w:proofErr w:type="spellEnd"/>
      <w:r w:rsidRPr="000764FE">
        <w:rPr>
          <w:rFonts w:asciiTheme="minorHAnsi" w:hAnsiTheme="minorHAnsi" w:cstheme="minorHAnsi"/>
          <w:sz w:val="22"/>
        </w:rPr>
        <w:t xml:space="preserve"> con sistema di chiusura a tenuta di aerosol per provette da:</w:t>
      </w:r>
    </w:p>
    <w:p w14:paraId="1812E478" w14:textId="77777777" w:rsidR="003A4EDC" w:rsidRPr="000764FE" w:rsidRDefault="003A4EDC" w:rsidP="003A4EDC">
      <w:pPr>
        <w:pStyle w:val="Paragrafoelenco"/>
        <w:widowControl w:val="0"/>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w:t>
      </w:r>
      <w:r w:rsidRPr="000764FE">
        <w:rPr>
          <w:rFonts w:asciiTheme="minorHAnsi" w:hAnsiTheme="minorHAnsi" w:cstheme="minorHAnsi"/>
          <w:sz w:val="22"/>
        </w:rPr>
        <w:t xml:space="preserve"> 1,5/2 ml (20-24 provette/adattatore), 4 adattatori;</w:t>
      </w:r>
    </w:p>
    <w:p w14:paraId="27D38ED6" w14:textId="77777777" w:rsidR="003A4EDC" w:rsidRPr="000764FE" w:rsidRDefault="003A4EDC" w:rsidP="003A4EDC">
      <w:pPr>
        <w:pStyle w:val="Paragrafoelenco"/>
        <w:widowControl w:val="0"/>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- 5 ml (diametro 13 mm, 18-25 provette/adattatore), 4 adattatori;</w:t>
      </w:r>
    </w:p>
    <w:p w14:paraId="7A1B66E7" w14:textId="77777777" w:rsidR="003A4EDC" w:rsidRPr="000764FE" w:rsidRDefault="003A4EDC" w:rsidP="003A4EDC">
      <w:pPr>
        <w:pStyle w:val="Paragrafoelenco"/>
        <w:widowControl w:val="0"/>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- 15 ml (10-12 provette/adattatore), 4 adattatori;</w:t>
      </w:r>
    </w:p>
    <w:p w14:paraId="0847B0D8" w14:textId="77777777" w:rsidR="003A4EDC" w:rsidRDefault="003A4EDC" w:rsidP="003A4EDC">
      <w:pPr>
        <w:pStyle w:val="Paragrafoelenco"/>
        <w:widowControl w:val="0"/>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- 50 ml (3-5 provette/adattatore), 4 adattatori.</w:t>
      </w:r>
    </w:p>
    <w:p w14:paraId="41580AF0" w14:textId="77777777"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Gli adattatori per provette devono essere composti da elementi rimovibili per consentire la centrifugazione di provette con altezze diverse</w:t>
      </w:r>
    </w:p>
    <w:p w14:paraId="69A86311" w14:textId="5124DA82"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Possibilità di</w:t>
      </w:r>
      <w:r>
        <w:rPr>
          <w:rFonts w:asciiTheme="minorHAnsi" w:hAnsiTheme="minorHAnsi" w:cstheme="minorHAnsi"/>
          <w:sz w:val="22"/>
        </w:rPr>
        <w:t xml:space="preserve"> impostare e regolare le curve di accelerazione e di frenata,</w:t>
      </w:r>
      <w:r w:rsidR="00172D93">
        <w:rPr>
          <w:rFonts w:asciiTheme="minorHAnsi" w:hAnsiTheme="minorHAnsi" w:cstheme="minorHAnsi"/>
          <w:sz w:val="22"/>
        </w:rPr>
        <w:t xml:space="preserve"> in modo </w:t>
      </w:r>
      <w:proofErr w:type="spellStart"/>
      <w:r w:rsidR="00172D93">
        <w:rPr>
          <w:rFonts w:asciiTheme="minorHAnsi" w:hAnsiTheme="minorHAnsi" w:cstheme="minorHAnsi"/>
          <w:sz w:val="22"/>
        </w:rPr>
        <w:t>indipedente</w:t>
      </w:r>
      <w:proofErr w:type="spellEnd"/>
      <w:r w:rsidR="00172D93">
        <w:rPr>
          <w:rFonts w:asciiTheme="minorHAnsi" w:hAnsiTheme="minorHAnsi" w:cstheme="minorHAnsi"/>
          <w:sz w:val="22"/>
        </w:rPr>
        <w:t>,</w:t>
      </w:r>
      <w:r>
        <w:rPr>
          <w:rFonts w:asciiTheme="minorHAnsi" w:hAnsiTheme="minorHAnsi" w:cstheme="minorHAnsi"/>
          <w:sz w:val="22"/>
        </w:rPr>
        <w:t xml:space="preserve"> inclusa l’opzione senza frenatura</w:t>
      </w:r>
    </w:p>
    <w:p w14:paraId="7BED60C2" w14:textId="77777777"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B13B7A">
        <w:rPr>
          <w:rFonts w:asciiTheme="minorHAnsi" w:hAnsiTheme="minorHAnsi" w:cstheme="minorHAnsi"/>
          <w:sz w:val="22"/>
        </w:rPr>
        <w:t xml:space="preserve">Possibilità di regolare il tempo e di impostare </w:t>
      </w:r>
      <w:r>
        <w:rPr>
          <w:rFonts w:asciiTheme="minorHAnsi" w:hAnsiTheme="minorHAnsi" w:cstheme="minorHAnsi"/>
          <w:sz w:val="22"/>
        </w:rPr>
        <w:t>centrifugazioni brevi e lunghe (</w:t>
      </w:r>
      <w:proofErr w:type="spellStart"/>
      <w:r>
        <w:rPr>
          <w:rFonts w:asciiTheme="minorHAnsi" w:hAnsiTheme="minorHAnsi" w:cstheme="minorHAnsi"/>
          <w:sz w:val="22"/>
        </w:rPr>
        <w:t>hold</w:t>
      </w:r>
      <w:proofErr w:type="spellEnd"/>
      <w:r>
        <w:rPr>
          <w:rFonts w:asciiTheme="minorHAnsi" w:hAnsiTheme="minorHAnsi" w:cstheme="minorHAnsi"/>
          <w:sz w:val="22"/>
        </w:rPr>
        <w:t>)</w:t>
      </w:r>
    </w:p>
    <w:p w14:paraId="5CA5EDA8" w14:textId="77777777" w:rsidR="003A4EDC" w:rsidRPr="004D7C95"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Ridotte vibrazioni e rumorosità ≤ 58dB</w:t>
      </w:r>
    </w:p>
    <w:p w14:paraId="649B378C" w14:textId="77777777"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Dotata di sistema di cambio rotore semplice, veloce e sicuro</w:t>
      </w:r>
    </w:p>
    <w:p w14:paraId="31AED6D1" w14:textId="77777777"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Coperchio di sicurezza con apertura solo a fine ciclo</w:t>
      </w:r>
    </w:p>
    <w:p w14:paraId="1B73EB6A" w14:textId="77777777" w:rsidR="003A4EDC" w:rsidRPr="004D7C95"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Dotata di sistemi di sicurezz</w:t>
      </w:r>
      <w:r>
        <w:rPr>
          <w:rFonts w:asciiTheme="minorHAnsi" w:hAnsiTheme="minorHAnsi" w:cstheme="minorHAnsi"/>
          <w:sz w:val="22"/>
        </w:rPr>
        <w:t xml:space="preserve">a almeno per coperchio aperto, </w:t>
      </w:r>
      <w:r w:rsidRPr="004D7C95">
        <w:rPr>
          <w:rFonts w:asciiTheme="minorHAnsi" w:hAnsiTheme="minorHAnsi" w:cstheme="minorHAnsi"/>
          <w:sz w:val="22"/>
        </w:rPr>
        <w:t>per sbilanciamento</w:t>
      </w:r>
      <w:r>
        <w:rPr>
          <w:rFonts w:asciiTheme="minorHAnsi" w:hAnsiTheme="minorHAnsi" w:cstheme="minorHAnsi"/>
          <w:sz w:val="22"/>
        </w:rPr>
        <w:t xml:space="preserve"> ed inclinazione</w:t>
      </w:r>
      <w:r w:rsidRPr="004D7C95">
        <w:rPr>
          <w:rFonts w:asciiTheme="minorHAnsi" w:hAnsiTheme="minorHAnsi" w:cstheme="minorHAnsi"/>
          <w:sz w:val="22"/>
        </w:rPr>
        <w:t xml:space="preserve"> del rotore</w:t>
      </w:r>
    </w:p>
    <w:p w14:paraId="491B1308" w14:textId="77777777" w:rsidR="003A4EDC" w:rsidRPr="00B13B7A"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B13B7A">
        <w:rPr>
          <w:rFonts w:asciiTheme="minorHAnsi" w:hAnsiTheme="minorHAnsi" w:cstheme="minorHAnsi"/>
          <w:sz w:val="22"/>
        </w:rPr>
        <w:t xml:space="preserve">Facilmente </w:t>
      </w:r>
      <w:proofErr w:type="spellStart"/>
      <w:r w:rsidRPr="00B13B7A">
        <w:rPr>
          <w:rFonts w:asciiTheme="minorHAnsi" w:hAnsiTheme="minorHAnsi" w:cstheme="minorHAnsi"/>
          <w:sz w:val="22"/>
        </w:rPr>
        <w:t>sanificabile</w:t>
      </w:r>
      <w:proofErr w:type="spellEnd"/>
      <w:r w:rsidRPr="00B13B7A">
        <w:rPr>
          <w:rFonts w:asciiTheme="minorHAnsi" w:hAnsiTheme="minorHAnsi" w:cstheme="minorHAnsi"/>
          <w:sz w:val="22"/>
        </w:rPr>
        <w:t xml:space="preserve"> (compresi il rotore e gli adattatori)</w:t>
      </w:r>
    </w:p>
    <w:p w14:paraId="2EB5E55C" w14:textId="4C5677F4" w:rsidR="003A4EDC" w:rsidRDefault="003A4EDC"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B13B7A">
        <w:rPr>
          <w:rFonts w:asciiTheme="minorHAnsi" w:hAnsiTheme="minorHAnsi" w:cstheme="minorHAnsi"/>
          <w:sz w:val="22"/>
        </w:rPr>
        <w:t>Camera di centrifugazione preferibilmente in acciaio inox</w:t>
      </w:r>
    </w:p>
    <w:p w14:paraId="2C44A482" w14:textId="455EAE69" w:rsidR="00D67509" w:rsidRDefault="00D67509" w:rsidP="003A4EDC">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Certificata IVD</w:t>
      </w:r>
    </w:p>
    <w:p w14:paraId="5C55CDDB" w14:textId="34E377B8" w:rsidR="00D67509" w:rsidRDefault="00D67509" w:rsidP="00D67509">
      <w:pPr>
        <w:widowControl w:val="0"/>
        <w:adjustRightInd w:val="0"/>
        <w:spacing w:line="240" w:lineRule="auto"/>
        <w:ind w:right="-1"/>
        <w:contextualSpacing/>
        <w:textAlignment w:val="baseline"/>
        <w:rPr>
          <w:rFonts w:cstheme="minorHAnsi"/>
        </w:rPr>
      </w:pPr>
    </w:p>
    <w:p w14:paraId="33CB1EDB" w14:textId="107EB4F9" w:rsidR="00D67509" w:rsidRPr="005B7CF9" w:rsidRDefault="00D67509" w:rsidP="00D67509">
      <w:pPr>
        <w:pStyle w:val="Paragrafoelenco"/>
        <w:autoSpaceDE w:val="0"/>
        <w:autoSpaceDN w:val="0"/>
        <w:spacing w:line="240" w:lineRule="auto"/>
        <w:ind w:left="360" w:hanging="360"/>
        <w:contextualSpacing/>
        <w:rPr>
          <w:rFonts w:asciiTheme="minorHAnsi" w:eastAsiaTheme="minorHAnsi" w:hAnsiTheme="minorHAnsi" w:cstheme="minorHAnsi"/>
          <w:b/>
          <w:color w:val="00B050"/>
          <w:sz w:val="26"/>
          <w:szCs w:val="26"/>
          <w:lang w:eastAsia="en-US"/>
        </w:rPr>
      </w:pPr>
      <w:r>
        <w:rPr>
          <w:rFonts w:asciiTheme="minorHAnsi" w:eastAsiaTheme="minorHAnsi" w:hAnsiTheme="minorHAnsi" w:cstheme="minorHAnsi"/>
          <w:b/>
          <w:color w:val="00B050"/>
          <w:sz w:val="26"/>
          <w:szCs w:val="26"/>
          <w:lang w:eastAsia="en-US"/>
        </w:rPr>
        <w:t xml:space="preserve">VOCE 2: </w:t>
      </w:r>
      <w:r w:rsidRPr="005B7CF9">
        <w:rPr>
          <w:rFonts w:asciiTheme="minorHAnsi" w:eastAsiaTheme="minorHAnsi" w:hAnsiTheme="minorHAnsi" w:cstheme="minorHAnsi"/>
          <w:b/>
          <w:color w:val="00B050"/>
          <w:sz w:val="26"/>
          <w:szCs w:val="26"/>
          <w:lang w:eastAsia="en-US"/>
        </w:rPr>
        <w:t>CENTRIFUGHE DA BANCO REFRIGERATE</w:t>
      </w:r>
      <w:r>
        <w:rPr>
          <w:rFonts w:asciiTheme="minorHAnsi" w:eastAsiaTheme="minorHAnsi" w:hAnsiTheme="minorHAnsi" w:cstheme="minorHAnsi"/>
          <w:b/>
          <w:color w:val="00B050"/>
          <w:sz w:val="26"/>
          <w:szCs w:val="26"/>
          <w:lang w:eastAsia="en-US"/>
        </w:rPr>
        <w:t xml:space="preserve"> NON IVD</w:t>
      </w:r>
    </w:p>
    <w:p w14:paraId="126B869C" w14:textId="77777777" w:rsidR="00D67509" w:rsidRPr="005B7CF9" w:rsidRDefault="00D67509" w:rsidP="00D67509">
      <w:pPr>
        <w:pStyle w:val="Paragrafoelenco"/>
        <w:autoSpaceDE w:val="0"/>
        <w:autoSpaceDN w:val="0"/>
        <w:spacing w:line="240" w:lineRule="auto"/>
        <w:ind w:left="360" w:hanging="360"/>
        <w:contextualSpacing/>
        <w:rPr>
          <w:rFonts w:asciiTheme="minorHAnsi" w:eastAsiaTheme="minorHAnsi" w:hAnsiTheme="minorHAnsi" w:cstheme="minorHAnsi"/>
          <w:b/>
          <w:color w:val="00B050"/>
          <w:sz w:val="26"/>
          <w:szCs w:val="26"/>
          <w:lang w:eastAsia="en-US"/>
        </w:rPr>
      </w:pPr>
    </w:p>
    <w:p w14:paraId="282073B5" w14:textId="77777777" w:rsidR="00D67509"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Centrifuga da banco refrigerata e programmabile</w:t>
      </w:r>
    </w:p>
    <w:p w14:paraId="0003A566" w14:textId="77777777" w:rsidR="00D67509"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Intervallo di controllo della temperatura da -9 a 40°C</w:t>
      </w:r>
    </w:p>
    <w:p w14:paraId="26ECE7D6" w14:textId="77777777" w:rsidR="00D67509" w:rsidRPr="00115910"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Sistema di raffreddamento che garantisca una temperatura stabile di 4°C alla massima velocità di rotazione</w:t>
      </w:r>
    </w:p>
    <w:p w14:paraId="6986D5E8" w14:textId="77777777" w:rsidR="00D67509" w:rsidRPr="003A4EDC"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3A4EDC">
        <w:rPr>
          <w:rFonts w:asciiTheme="minorHAnsi" w:hAnsiTheme="minorHAnsi" w:cstheme="minorHAnsi"/>
          <w:sz w:val="22"/>
        </w:rPr>
        <w:t>Sistema di controllo digitale con display per la visualizzazione della velocità, della temperatura, del tempo di centrifugazione</w:t>
      </w:r>
    </w:p>
    <w:p w14:paraId="74C912C9" w14:textId="77777777" w:rsidR="00D67509"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Possibilità di impostare la velocità sia in RPM sia in RCF </w:t>
      </w:r>
    </w:p>
    <w:p w14:paraId="60E2A7F2" w14:textId="77777777" w:rsidR="00D67509"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Possibilità di convertire in modo rapido da RPM a RCF e viceversa</w:t>
      </w:r>
    </w:p>
    <w:p w14:paraId="7251E3B9" w14:textId="1409B87B" w:rsidR="00D67509"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Velocità massima, con rotore basculante, non inferiore a 4.000 </w:t>
      </w:r>
      <w:r w:rsidR="00BB0E69">
        <w:rPr>
          <w:rFonts w:asciiTheme="minorHAnsi" w:hAnsiTheme="minorHAnsi" w:cstheme="minorHAnsi"/>
          <w:sz w:val="22"/>
        </w:rPr>
        <w:t>RPM</w:t>
      </w:r>
    </w:p>
    <w:p w14:paraId="4A9A373A" w14:textId="0162162F" w:rsidR="00D67509"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lastRenderedPageBreak/>
        <w:t xml:space="preserve">Velocità massima di centrifugazione per piastre da </w:t>
      </w:r>
      <w:proofErr w:type="spellStart"/>
      <w:r>
        <w:rPr>
          <w:rFonts w:asciiTheme="minorHAnsi" w:hAnsiTheme="minorHAnsi" w:cstheme="minorHAnsi"/>
          <w:sz w:val="22"/>
        </w:rPr>
        <w:t>microtitolazione</w:t>
      </w:r>
      <w:proofErr w:type="spellEnd"/>
      <w:r>
        <w:rPr>
          <w:rFonts w:asciiTheme="minorHAnsi" w:hAnsiTheme="minorHAnsi" w:cstheme="minorHAnsi"/>
          <w:sz w:val="22"/>
        </w:rPr>
        <w:t>/</w:t>
      </w:r>
      <w:proofErr w:type="spellStart"/>
      <w:r>
        <w:rPr>
          <w:rFonts w:asciiTheme="minorHAnsi" w:hAnsiTheme="minorHAnsi" w:cstheme="minorHAnsi"/>
          <w:sz w:val="22"/>
        </w:rPr>
        <w:t>deepwell</w:t>
      </w:r>
      <w:proofErr w:type="spellEnd"/>
      <w:r>
        <w:rPr>
          <w:rFonts w:asciiTheme="minorHAnsi" w:hAnsiTheme="minorHAnsi" w:cstheme="minorHAnsi"/>
          <w:sz w:val="22"/>
        </w:rPr>
        <w:t>/</w:t>
      </w:r>
      <w:proofErr w:type="spellStart"/>
      <w:r>
        <w:rPr>
          <w:rFonts w:asciiTheme="minorHAnsi" w:hAnsiTheme="minorHAnsi" w:cstheme="minorHAnsi"/>
          <w:sz w:val="22"/>
        </w:rPr>
        <w:t>deepwell</w:t>
      </w:r>
      <w:proofErr w:type="spellEnd"/>
      <w:r>
        <w:rPr>
          <w:rFonts w:asciiTheme="minorHAnsi" w:hAnsiTheme="minorHAnsi" w:cstheme="minorHAnsi"/>
          <w:sz w:val="22"/>
        </w:rPr>
        <w:t xml:space="preserve"> sovrapposte non inferiore a 2900 </w:t>
      </w:r>
      <w:r w:rsidR="00BB0E69">
        <w:rPr>
          <w:rFonts w:asciiTheme="minorHAnsi" w:hAnsiTheme="minorHAnsi" w:cstheme="minorHAnsi"/>
          <w:sz w:val="22"/>
        </w:rPr>
        <w:t>RCF</w:t>
      </w:r>
    </w:p>
    <w:p w14:paraId="19459233" w14:textId="77777777" w:rsidR="00D67509"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 xml:space="preserve">Rotore basculante a 4 bracci </w:t>
      </w:r>
      <w:r w:rsidRPr="000764FE">
        <w:rPr>
          <w:rFonts w:asciiTheme="minorHAnsi" w:hAnsiTheme="minorHAnsi" w:cstheme="minorHAnsi"/>
          <w:sz w:val="22"/>
        </w:rPr>
        <w:t xml:space="preserve">(capacità non inferiore a 4X250 ml e 4X4 piastre da </w:t>
      </w:r>
      <w:proofErr w:type="spellStart"/>
      <w:r w:rsidRPr="000764FE">
        <w:rPr>
          <w:rFonts w:asciiTheme="minorHAnsi" w:hAnsiTheme="minorHAnsi" w:cstheme="minorHAnsi"/>
          <w:sz w:val="22"/>
        </w:rPr>
        <w:t>microtitolazione</w:t>
      </w:r>
      <w:proofErr w:type="spellEnd"/>
      <w:r w:rsidRPr="000764FE">
        <w:rPr>
          <w:rFonts w:asciiTheme="minorHAnsi" w:hAnsiTheme="minorHAnsi" w:cstheme="minorHAnsi"/>
          <w:sz w:val="22"/>
        </w:rPr>
        <w:t xml:space="preserve">) dotato di cestelli e adattatori </w:t>
      </w:r>
      <w:proofErr w:type="spellStart"/>
      <w:r w:rsidRPr="000764FE">
        <w:rPr>
          <w:rFonts w:asciiTheme="minorHAnsi" w:hAnsiTheme="minorHAnsi" w:cstheme="minorHAnsi"/>
          <w:sz w:val="22"/>
        </w:rPr>
        <w:t>autoclavabili</w:t>
      </w:r>
      <w:proofErr w:type="spellEnd"/>
      <w:r w:rsidRPr="000764FE">
        <w:rPr>
          <w:rFonts w:asciiTheme="minorHAnsi" w:hAnsiTheme="minorHAnsi" w:cstheme="minorHAnsi"/>
          <w:sz w:val="22"/>
        </w:rPr>
        <w:t xml:space="preserve"> con sistema di chiusura a tenuta di aerosol per provette da:</w:t>
      </w:r>
    </w:p>
    <w:p w14:paraId="1D06781C" w14:textId="77777777" w:rsidR="00D67509" w:rsidRPr="000764FE" w:rsidRDefault="00D67509" w:rsidP="00D67509">
      <w:pPr>
        <w:pStyle w:val="Paragrafoelenco"/>
        <w:widowControl w:val="0"/>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w:t>
      </w:r>
      <w:r w:rsidRPr="000764FE">
        <w:rPr>
          <w:rFonts w:asciiTheme="minorHAnsi" w:hAnsiTheme="minorHAnsi" w:cstheme="minorHAnsi"/>
          <w:sz w:val="22"/>
        </w:rPr>
        <w:t xml:space="preserve"> 1,5/2 ml (20-24 provette/adattatore), 4 adattatori;</w:t>
      </w:r>
    </w:p>
    <w:p w14:paraId="1C3A8BE3" w14:textId="77777777" w:rsidR="00D67509" w:rsidRPr="000764FE" w:rsidRDefault="00D67509" w:rsidP="00D67509">
      <w:pPr>
        <w:pStyle w:val="Paragrafoelenco"/>
        <w:widowControl w:val="0"/>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- 5 ml (diametro 13 mm, 18-25 provette/adattatore), 4 adattatori;</w:t>
      </w:r>
    </w:p>
    <w:p w14:paraId="0D154268" w14:textId="77777777" w:rsidR="00D67509" w:rsidRPr="000764FE" w:rsidRDefault="00D67509" w:rsidP="00D67509">
      <w:pPr>
        <w:pStyle w:val="Paragrafoelenco"/>
        <w:widowControl w:val="0"/>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- 15 ml (10-12 provette/adattatore), 4 adattatori;</w:t>
      </w:r>
    </w:p>
    <w:p w14:paraId="03A15971" w14:textId="77777777" w:rsidR="00D67509" w:rsidRDefault="00D67509" w:rsidP="00D67509">
      <w:pPr>
        <w:pStyle w:val="Paragrafoelenco"/>
        <w:widowControl w:val="0"/>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- 50 ml (3-5 provette/adattatore), 4 adattatori.</w:t>
      </w:r>
    </w:p>
    <w:p w14:paraId="5FF0E65E" w14:textId="77777777" w:rsidR="00D67509"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Gli adattatori per provette devono essere composti da elementi rimovibili per consentire la centrifugazione di provette con altezze diverse</w:t>
      </w:r>
    </w:p>
    <w:p w14:paraId="37C28555" w14:textId="77777777" w:rsidR="00D67509"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0764FE">
        <w:rPr>
          <w:rFonts w:asciiTheme="minorHAnsi" w:hAnsiTheme="minorHAnsi" w:cstheme="minorHAnsi"/>
          <w:sz w:val="22"/>
        </w:rPr>
        <w:t>Possibilità di</w:t>
      </w:r>
      <w:r>
        <w:rPr>
          <w:rFonts w:asciiTheme="minorHAnsi" w:hAnsiTheme="minorHAnsi" w:cstheme="minorHAnsi"/>
          <w:sz w:val="22"/>
        </w:rPr>
        <w:t xml:space="preserve"> impostare e regolare le curve di accelerazione e di frenata, in modo </w:t>
      </w:r>
      <w:proofErr w:type="spellStart"/>
      <w:r>
        <w:rPr>
          <w:rFonts w:asciiTheme="minorHAnsi" w:hAnsiTheme="minorHAnsi" w:cstheme="minorHAnsi"/>
          <w:sz w:val="22"/>
        </w:rPr>
        <w:t>indipedente</w:t>
      </w:r>
      <w:proofErr w:type="spellEnd"/>
      <w:r>
        <w:rPr>
          <w:rFonts w:asciiTheme="minorHAnsi" w:hAnsiTheme="minorHAnsi" w:cstheme="minorHAnsi"/>
          <w:sz w:val="22"/>
        </w:rPr>
        <w:t>, inclusa l’opzione senza frenatura</w:t>
      </w:r>
    </w:p>
    <w:p w14:paraId="3C81D7E9" w14:textId="77777777" w:rsidR="00D67509"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B13B7A">
        <w:rPr>
          <w:rFonts w:asciiTheme="minorHAnsi" w:hAnsiTheme="minorHAnsi" w:cstheme="minorHAnsi"/>
          <w:sz w:val="22"/>
        </w:rPr>
        <w:t xml:space="preserve">Possibilità di regolare il tempo e di impostare </w:t>
      </w:r>
      <w:r>
        <w:rPr>
          <w:rFonts w:asciiTheme="minorHAnsi" w:hAnsiTheme="minorHAnsi" w:cstheme="minorHAnsi"/>
          <w:sz w:val="22"/>
        </w:rPr>
        <w:t>centrifugazioni brevi e lunghe (</w:t>
      </w:r>
      <w:proofErr w:type="spellStart"/>
      <w:r>
        <w:rPr>
          <w:rFonts w:asciiTheme="minorHAnsi" w:hAnsiTheme="minorHAnsi" w:cstheme="minorHAnsi"/>
          <w:sz w:val="22"/>
        </w:rPr>
        <w:t>hold</w:t>
      </w:r>
      <w:proofErr w:type="spellEnd"/>
      <w:r>
        <w:rPr>
          <w:rFonts w:asciiTheme="minorHAnsi" w:hAnsiTheme="minorHAnsi" w:cstheme="minorHAnsi"/>
          <w:sz w:val="22"/>
        </w:rPr>
        <w:t>)</w:t>
      </w:r>
    </w:p>
    <w:p w14:paraId="5C44CACD" w14:textId="77777777" w:rsidR="00D67509" w:rsidRPr="004D7C95"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Ridotte vibrazioni e rumorosità ≤ 58dB</w:t>
      </w:r>
    </w:p>
    <w:p w14:paraId="56250D69" w14:textId="77777777" w:rsidR="00D67509"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Dotata di sistema di cambio rotore semplice, veloce e sicuro</w:t>
      </w:r>
    </w:p>
    <w:p w14:paraId="66806768" w14:textId="77777777" w:rsidR="00D67509"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Coperchio di sicurezza con apertura solo a fine ciclo</w:t>
      </w:r>
    </w:p>
    <w:p w14:paraId="670C010E" w14:textId="77777777" w:rsidR="00D67509" w:rsidRPr="004D7C95"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4D7C95">
        <w:rPr>
          <w:rFonts w:asciiTheme="minorHAnsi" w:hAnsiTheme="minorHAnsi" w:cstheme="minorHAnsi"/>
          <w:sz w:val="22"/>
        </w:rPr>
        <w:t>Dotata di sistemi di sicurezz</w:t>
      </w:r>
      <w:r>
        <w:rPr>
          <w:rFonts w:asciiTheme="minorHAnsi" w:hAnsiTheme="minorHAnsi" w:cstheme="minorHAnsi"/>
          <w:sz w:val="22"/>
        </w:rPr>
        <w:t xml:space="preserve">a almeno per coperchio aperto, </w:t>
      </w:r>
      <w:r w:rsidRPr="004D7C95">
        <w:rPr>
          <w:rFonts w:asciiTheme="minorHAnsi" w:hAnsiTheme="minorHAnsi" w:cstheme="minorHAnsi"/>
          <w:sz w:val="22"/>
        </w:rPr>
        <w:t>per sbilanciamento</w:t>
      </w:r>
      <w:r>
        <w:rPr>
          <w:rFonts w:asciiTheme="minorHAnsi" w:hAnsiTheme="minorHAnsi" w:cstheme="minorHAnsi"/>
          <w:sz w:val="22"/>
        </w:rPr>
        <w:t xml:space="preserve"> ed inclinazione</w:t>
      </w:r>
      <w:r w:rsidRPr="004D7C95">
        <w:rPr>
          <w:rFonts w:asciiTheme="minorHAnsi" w:hAnsiTheme="minorHAnsi" w:cstheme="minorHAnsi"/>
          <w:sz w:val="22"/>
        </w:rPr>
        <w:t xml:space="preserve"> del rotore</w:t>
      </w:r>
    </w:p>
    <w:p w14:paraId="52917517" w14:textId="77777777" w:rsidR="00D67509" w:rsidRPr="00B13B7A"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B13B7A">
        <w:rPr>
          <w:rFonts w:asciiTheme="minorHAnsi" w:hAnsiTheme="minorHAnsi" w:cstheme="minorHAnsi"/>
          <w:sz w:val="22"/>
        </w:rPr>
        <w:t xml:space="preserve">Facilmente </w:t>
      </w:r>
      <w:proofErr w:type="spellStart"/>
      <w:r w:rsidRPr="00B13B7A">
        <w:rPr>
          <w:rFonts w:asciiTheme="minorHAnsi" w:hAnsiTheme="minorHAnsi" w:cstheme="minorHAnsi"/>
          <w:sz w:val="22"/>
        </w:rPr>
        <w:t>sanificabile</w:t>
      </w:r>
      <w:proofErr w:type="spellEnd"/>
      <w:r w:rsidRPr="00B13B7A">
        <w:rPr>
          <w:rFonts w:asciiTheme="minorHAnsi" w:hAnsiTheme="minorHAnsi" w:cstheme="minorHAnsi"/>
          <w:sz w:val="22"/>
        </w:rPr>
        <w:t xml:space="preserve"> (compresi il rotore e gli adattatori)</w:t>
      </w:r>
    </w:p>
    <w:p w14:paraId="15749029" w14:textId="1D9B421D" w:rsidR="00D67509" w:rsidRPr="00866E09" w:rsidRDefault="00D67509" w:rsidP="00D67509">
      <w:pPr>
        <w:pStyle w:val="Paragrafoelenco"/>
        <w:widowControl w:val="0"/>
        <w:numPr>
          <w:ilvl w:val="0"/>
          <w:numId w:val="8"/>
        </w:numPr>
        <w:adjustRightInd w:val="0"/>
        <w:spacing w:line="240" w:lineRule="auto"/>
        <w:ind w:right="-1"/>
        <w:contextualSpacing/>
        <w:textAlignment w:val="baseline"/>
        <w:rPr>
          <w:rFonts w:asciiTheme="minorHAnsi" w:hAnsiTheme="minorHAnsi" w:cstheme="minorHAnsi"/>
          <w:sz w:val="22"/>
        </w:rPr>
      </w:pPr>
      <w:r w:rsidRPr="00B13B7A">
        <w:rPr>
          <w:rFonts w:asciiTheme="minorHAnsi" w:hAnsiTheme="minorHAnsi" w:cstheme="minorHAnsi"/>
          <w:sz w:val="22"/>
        </w:rPr>
        <w:t>Camera di centrifugazione preferibilmente in acciaio inox</w:t>
      </w:r>
    </w:p>
    <w:p w14:paraId="3F0610A0" w14:textId="77777777" w:rsidR="009B00C2" w:rsidRPr="005B7CF9" w:rsidRDefault="009B00C2" w:rsidP="002D0EF5">
      <w:pPr>
        <w:widowControl w:val="0"/>
        <w:shd w:val="clear" w:color="auto" w:fill="FFFFFF" w:themeFill="background1"/>
        <w:adjustRightInd w:val="0"/>
        <w:spacing w:line="240" w:lineRule="auto"/>
        <w:ind w:right="-1"/>
        <w:contextualSpacing/>
        <w:jc w:val="both"/>
        <w:textAlignment w:val="baseline"/>
        <w:rPr>
          <w:rFonts w:cstheme="minorHAnsi"/>
          <w:b/>
          <w:u w:val="single"/>
        </w:rPr>
      </w:pPr>
    </w:p>
    <w:p w14:paraId="267BF436" w14:textId="77777777" w:rsidR="005B7CF9" w:rsidRPr="005B7CF9" w:rsidRDefault="005B7CF9" w:rsidP="005B7CF9">
      <w:pPr>
        <w:widowControl w:val="0"/>
        <w:adjustRightInd w:val="0"/>
        <w:contextualSpacing/>
        <w:jc w:val="both"/>
        <w:textAlignment w:val="baseline"/>
        <w:rPr>
          <w:rFonts w:cstheme="minorHAnsi"/>
          <w:b/>
          <w:color w:val="000000" w:themeColor="text1"/>
        </w:rPr>
      </w:pPr>
      <w:r w:rsidRPr="005E6D57">
        <w:rPr>
          <w:rFonts w:cstheme="minorHAnsi"/>
          <w:b/>
          <w:color w:val="000000" w:themeColor="text1"/>
        </w:rPr>
        <w:t>Accessori</w:t>
      </w:r>
      <w:r>
        <w:rPr>
          <w:rFonts w:cstheme="minorHAnsi"/>
          <w:b/>
          <w:color w:val="000000" w:themeColor="text1"/>
        </w:rPr>
        <w:t>/servizi</w:t>
      </w:r>
      <w:r w:rsidRPr="005E6D57">
        <w:rPr>
          <w:rFonts w:cstheme="minorHAnsi"/>
          <w:b/>
          <w:color w:val="000000" w:themeColor="text1"/>
        </w:rPr>
        <w:t xml:space="preserve"> obbligatoriamente disponibili Po</w:t>
      </w:r>
      <w:r>
        <w:rPr>
          <w:rFonts w:cstheme="minorHAnsi"/>
          <w:b/>
          <w:color w:val="000000" w:themeColor="text1"/>
        </w:rPr>
        <w:t xml:space="preserve">, </w:t>
      </w:r>
      <w:r w:rsidRPr="002D35D7">
        <w:rPr>
          <w:rFonts w:cstheme="minorHAnsi"/>
          <w:b/>
          <w:color w:val="000000" w:themeColor="text1"/>
        </w:rPr>
        <w:t>la cui disponibilità deve essere garantita pena esclusione:</w:t>
      </w:r>
    </w:p>
    <w:p w14:paraId="3E7A664C" w14:textId="77777777" w:rsidR="004576A1" w:rsidRDefault="004576A1" w:rsidP="004576A1">
      <w:pPr>
        <w:pStyle w:val="Paragrafoelenco"/>
        <w:widowControl w:val="0"/>
        <w:numPr>
          <w:ilvl w:val="0"/>
          <w:numId w:val="9"/>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R</w:t>
      </w:r>
      <w:r w:rsidRPr="003A4EDC">
        <w:rPr>
          <w:rFonts w:asciiTheme="minorHAnsi" w:hAnsiTheme="minorHAnsi" w:cstheme="minorHAnsi"/>
          <w:sz w:val="22"/>
        </w:rPr>
        <w:t xml:space="preserve">otore, completo di cestelli ed adattatori, per centrifugazione ad alta velocità (velocità massima ≥3400 RCF) di piastre da </w:t>
      </w:r>
      <w:proofErr w:type="spellStart"/>
      <w:r w:rsidRPr="003A4EDC">
        <w:rPr>
          <w:rFonts w:asciiTheme="minorHAnsi" w:hAnsiTheme="minorHAnsi" w:cstheme="minorHAnsi"/>
          <w:sz w:val="22"/>
        </w:rPr>
        <w:t>microtitolazione</w:t>
      </w:r>
      <w:proofErr w:type="spellEnd"/>
      <w:r w:rsidRPr="003A4EDC">
        <w:rPr>
          <w:rFonts w:asciiTheme="minorHAnsi" w:hAnsiTheme="minorHAnsi" w:cstheme="minorHAnsi"/>
          <w:sz w:val="22"/>
        </w:rPr>
        <w:t>/</w:t>
      </w:r>
      <w:proofErr w:type="spellStart"/>
      <w:r w:rsidRPr="003A4EDC">
        <w:rPr>
          <w:rFonts w:asciiTheme="minorHAnsi" w:hAnsiTheme="minorHAnsi" w:cstheme="minorHAnsi"/>
          <w:sz w:val="22"/>
        </w:rPr>
        <w:t>deepwell</w:t>
      </w:r>
      <w:proofErr w:type="spellEnd"/>
      <w:r w:rsidRPr="003A4EDC">
        <w:rPr>
          <w:rFonts w:asciiTheme="minorHAnsi" w:hAnsiTheme="minorHAnsi" w:cstheme="minorHAnsi"/>
          <w:sz w:val="22"/>
        </w:rPr>
        <w:t>/</w:t>
      </w:r>
      <w:proofErr w:type="spellStart"/>
      <w:r w:rsidRPr="003A4EDC">
        <w:rPr>
          <w:rFonts w:asciiTheme="minorHAnsi" w:hAnsiTheme="minorHAnsi" w:cstheme="minorHAnsi"/>
          <w:sz w:val="22"/>
        </w:rPr>
        <w:t>deepwell</w:t>
      </w:r>
      <w:proofErr w:type="spellEnd"/>
      <w:r w:rsidRPr="003A4EDC">
        <w:rPr>
          <w:rFonts w:asciiTheme="minorHAnsi" w:hAnsiTheme="minorHAnsi" w:cstheme="minorHAnsi"/>
          <w:sz w:val="22"/>
        </w:rPr>
        <w:t xml:space="preserve"> sovrapposte (altezza caricamento massima ≥ 60 mm), con sistema di chiusura a tenuta di aerosol.</w:t>
      </w:r>
    </w:p>
    <w:p w14:paraId="06E73B11" w14:textId="68441F56" w:rsidR="000C13E7" w:rsidRDefault="004576A1" w:rsidP="004576A1">
      <w:pPr>
        <w:pStyle w:val="Paragrafoelenco"/>
        <w:widowControl w:val="0"/>
        <w:numPr>
          <w:ilvl w:val="0"/>
          <w:numId w:val="9"/>
        </w:numPr>
        <w:adjustRightInd w:val="0"/>
        <w:spacing w:line="240" w:lineRule="auto"/>
        <w:ind w:right="-1"/>
        <w:contextualSpacing/>
        <w:textAlignment w:val="baseline"/>
        <w:rPr>
          <w:rFonts w:asciiTheme="minorHAnsi" w:hAnsiTheme="minorHAnsi" w:cstheme="minorHAnsi"/>
          <w:sz w:val="22"/>
        </w:rPr>
      </w:pPr>
      <w:r w:rsidRPr="004576A1">
        <w:rPr>
          <w:rFonts w:asciiTheme="minorHAnsi" w:hAnsiTheme="minorHAnsi" w:cstheme="minorHAnsi"/>
          <w:sz w:val="22"/>
        </w:rPr>
        <w:t>Rotore ad angolo fisso per centrifugazione ad alta velocità (velocità massima ≥20.000 RCF) di 24-30 provette da 1.5/2ml</w:t>
      </w:r>
    </w:p>
    <w:p w14:paraId="1873070D" w14:textId="6AD8528D" w:rsidR="00866E09" w:rsidRDefault="00866E09" w:rsidP="00866E09">
      <w:pPr>
        <w:widowControl w:val="0"/>
        <w:adjustRightInd w:val="0"/>
        <w:spacing w:line="240" w:lineRule="auto"/>
        <w:ind w:right="-1"/>
        <w:contextualSpacing/>
        <w:textAlignment w:val="baseline"/>
        <w:rPr>
          <w:rFonts w:cstheme="minorHAnsi"/>
        </w:rPr>
      </w:pPr>
    </w:p>
    <w:p w14:paraId="4E44852F" w14:textId="38276FF4" w:rsidR="00866E09" w:rsidRDefault="00866E09" w:rsidP="00866E09">
      <w:pPr>
        <w:pStyle w:val="Paragrafoelenco"/>
        <w:autoSpaceDE w:val="0"/>
        <w:autoSpaceDN w:val="0"/>
        <w:spacing w:line="240" w:lineRule="auto"/>
        <w:ind w:left="360" w:hanging="360"/>
        <w:contextualSpacing/>
        <w:rPr>
          <w:rFonts w:asciiTheme="minorHAnsi" w:eastAsiaTheme="minorHAnsi" w:hAnsiTheme="minorHAnsi" w:cstheme="minorHAnsi"/>
          <w:b/>
          <w:color w:val="00B050"/>
          <w:sz w:val="26"/>
          <w:szCs w:val="26"/>
          <w:lang w:eastAsia="en-US"/>
        </w:rPr>
      </w:pPr>
      <w:r w:rsidRPr="005B7CF9">
        <w:rPr>
          <w:rFonts w:asciiTheme="minorHAnsi" w:eastAsiaTheme="minorHAnsi" w:hAnsiTheme="minorHAnsi" w:cstheme="minorHAnsi"/>
          <w:b/>
          <w:color w:val="00B050"/>
          <w:sz w:val="26"/>
          <w:szCs w:val="26"/>
          <w:lang w:eastAsia="en-US"/>
        </w:rPr>
        <w:t xml:space="preserve">LOTTO </w:t>
      </w:r>
      <w:r>
        <w:rPr>
          <w:rFonts w:asciiTheme="minorHAnsi" w:eastAsiaTheme="minorHAnsi" w:hAnsiTheme="minorHAnsi" w:cstheme="minorHAnsi"/>
          <w:b/>
          <w:color w:val="00B050"/>
          <w:sz w:val="26"/>
          <w:szCs w:val="26"/>
          <w:lang w:eastAsia="en-US"/>
        </w:rPr>
        <w:t>6</w:t>
      </w:r>
    </w:p>
    <w:p w14:paraId="2C910145" w14:textId="77777777" w:rsidR="00866E09" w:rsidRDefault="00866E09" w:rsidP="00866E09">
      <w:pPr>
        <w:widowControl w:val="0"/>
        <w:adjustRightInd w:val="0"/>
        <w:contextualSpacing/>
        <w:jc w:val="both"/>
        <w:textAlignment w:val="baseline"/>
        <w:rPr>
          <w:rFonts w:cstheme="minorHAnsi"/>
          <w:b/>
          <w:color w:val="000000" w:themeColor="text1"/>
        </w:rPr>
      </w:pPr>
    </w:p>
    <w:p w14:paraId="35B643ED" w14:textId="67AF3A0D" w:rsidR="00866E09" w:rsidRPr="00866E09" w:rsidRDefault="00866E09" w:rsidP="00866E09">
      <w:pPr>
        <w:widowControl w:val="0"/>
        <w:adjustRightInd w:val="0"/>
        <w:contextualSpacing/>
        <w:jc w:val="both"/>
        <w:textAlignment w:val="baseline"/>
        <w:rPr>
          <w:rFonts w:cstheme="minorHAnsi"/>
          <w:b/>
          <w:color w:val="000000" w:themeColor="text1"/>
        </w:rPr>
      </w:pPr>
      <w:r w:rsidRPr="004966C3">
        <w:rPr>
          <w:rFonts w:cstheme="minorHAnsi"/>
          <w:b/>
          <w:color w:val="000000" w:themeColor="text1"/>
        </w:rPr>
        <w:t xml:space="preserve">La configurazione e le caratteristiche tecnico – funzionali, minime richieste </w:t>
      </w:r>
      <w:proofErr w:type="spellStart"/>
      <w:r w:rsidRPr="004966C3">
        <w:rPr>
          <w:rFonts w:cstheme="minorHAnsi"/>
          <w:b/>
          <w:color w:val="000000" w:themeColor="text1"/>
        </w:rPr>
        <w:t>Pa</w:t>
      </w:r>
      <w:proofErr w:type="spellEnd"/>
      <w:r w:rsidRPr="004966C3">
        <w:rPr>
          <w:rFonts w:cstheme="minorHAnsi"/>
          <w:b/>
          <w:color w:val="000000" w:themeColor="text1"/>
        </w:rPr>
        <w:t>, pena esclusione, sono le seguenti:</w:t>
      </w:r>
    </w:p>
    <w:p w14:paraId="2C58AB7F" w14:textId="047E15CC" w:rsidR="00866E09" w:rsidRPr="005B7CF9" w:rsidRDefault="00866E09" w:rsidP="00866E09">
      <w:pPr>
        <w:pStyle w:val="Paragrafoelenco"/>
        <w:autoSpaceDE w:val="0"/>
        <w:autoSpaceDN w:val="0"/>
        <w:spacing w:line="240" w:lineRule="auto"/>
        <w:ind w:left="360" w:hanging="360"/>
        <w:contextualSpacing/>
        <w:rPr>
          <w:rFonts w:asciiTheme="minorHAnsi" w:eastAsiaTheme="minorHAnsi" w:hAnsiTheme="minorHAnsi" w:cstheme="minorHAnsi"/>
          <w:b/>
          <w:color w:val="00B050"/>
          <w:sz w:val="26"/>
          <w:szCs w:val="26"/>
          <w:lang w:eastAsia="en-US"/>
        </w:rPr>
      </w:pPr>
      <w:r>
        <w:rPr>
          <w:rFonts w:asciiTheme="minorHAnsi" w:eastAsiaTheme="minorHAnsi" w:hAnsiTheme="minorHAnsi" w:cstheme="minorHAnsi"/>
          <w:b/>
          <w:color w:val="00B050"/>
          <w:sz w:val="26"/>
          <w:szCs w:val="26"/>
          <w:lang w:eastAsia="en-US"/>
        </w:rPr>
        <w:t xml:space="preserve">VOCE 1: </w:t>
      </w:r>
      <w:r w:rsidRPr="005B7CF9">
        <w:rPr>
          <w:rFonts w:asciiTheme="minorHAnsi" w:eastAsiaTheme="minorHAnsi" w:hAnsiTheme="minorHAnsi" w:cstheme="minorHAnsi"/>
          <w:b/>
          <w:color w:val="00B050"/>
          <w:sz w:val="26"/>
          <w:szCs w:val="26"/>
          <w:lang w:eastAsia="en-US"/>
        </w:rPr>
        <w:t xml:space="preserve">CENTRIFUGHE </w:t>
      </w:r>
      <w:r>
        <w:rPr>
          <w:rFonts w:asciiTheme="minorHAnsi" w:eastAsiaTheme="minorHAnsi" w:hAnsiTheme="minorHAnsi" w:cstheme="minorHAnsi"/>
          <w:b/>
          <w:color w:val="00B050"/>
          <w:sz w:val="26"/>
          <w:szCs w:val="26"/>
          <w:lang w:eastAsia="en-US"/>
        </w:rPr>
        <w:t>DA PAVI</w:t>
      </w:r>
      <w:r w:rsidR="00BA66AD">
        <w:rPr>
          <w:rFonts w:asciiTheme="minorHAnsi" w:eastAsiaTheme="minorHAnsi" w:hAnsiTheme="minorHAnsi" w:cstheme="minorHAnsi"/>
          <w:b/>
          <w:color w:val="00B050"/>
          <w:sz w:val="26"/>
          <w:szCs w:val="26"/>
          <w:lang w:eastAsia="en-US"/>
        </w:rPr>
        <w:t>MENTO</w:t>
      </w:r>
      <w:r>
        <w:rPr>
          <w:rFonts w:asciiTheme="minorHAnsi" w:eastAsiaTheme="minorHAnsi" w:hAnsiTheme="minorHAnsi" w:cstheme="minorHAnsi"/>
          <w:b/>
          <w:color w:val="00B050"/>
          <w:sz w:val="26"/>
          <w:szCs w:val="26"/>
          <w:lang w:eastAsia="en-US"/>
        </w:rPr>
        <w:t xml:space="preserve"> IVD</w:t>
      </w:r>
    </w:p>
    <w:p w14:paraId="07E3CC2F" w14:textId="36F6E121" w:rsidR="00866E09" w:rsidRPr="00866E09" w:rsidRDefault="00866E09" w:rsidP="00866E09">
      <w:pPr>
        <w:widowControl w:val="0"/>
        <w:adjustRightInd w:val="0"/>
        <w:spacing w:line="240" w:lineRule="auto"/>
        <w:ind w:right="-1"/>
        <w:contextualSpacing/>
        <w:textAlignment w:val="baseline"/>
        <w:rPr>
          <w:rFonts w:cstheme="minorHAnsi"/>
        </w:rPr>
      </w:pPr>
    </w:p>
    <w:p w14:paraId="6E388439" w14:textId="4B341C51"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Centrifuga da pavimento, di struttura robusta</w:t>
      </w:r>
      <w:r>
        <w:rPr>
          <w:rFonts w:eastAsia="Calibri" w:cstheme="minorHAnsi"/>
          <w:color w:val="000000" w:themeColor="text1"/>
          <w:lang w:eastAsia="it-IT"/>
        </w:rPr>
        <w:t xml:space="preserve"> </w:t>
      </w:r>
      <w:r w:rsidRPr="00866E09">
        <w:rPr>
          <w:rFonts w:eastAsia="Calibri" w:cstheme="minorHAnsi"/>
          <w:color w:val="000000" w:themeColor="text1"/>
          <w:lang w:eastAsia="it-IT"/>
        </w:rPr>
        <w:t>preferibilmente su ruote</w:t>
      </w:r>
    </w:p>
    <w:p w14:paraId="093564D7" w14:textId="49F464EA"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Velocità non superiore a 6.000 </w:t>
      </w:r>
      <w:r w:rsidR="00965CE8">
        <w:rPr>
          <w:rFonts w:eastAsia="Calibri" w:cstheme="minorHAnsi"/>
          <w:color w:val="000000" w:themeColor="text1"/>
          <w:lang w:eastAsia="it-IT"/>
        </w:rPr>
        <w:t>RPM</w:t>
      </w:r>
    </w:p>
    <w:p w14:paraId="606A2F65" w14:textId="292F2D9D"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Rotore ad angolo fisso e rotore ad angolo variabile ad alta capacità, idonei alla lavorazione di grandi quantità di campioni fino a sacche sangue e con i relativi accessori per il corretto funzionamento dello strumento </w:t>
      </w:r>
    </w:p>
    <w:p w14:paraId="64A924BC"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Rotore basculante a 4 bracci (capacità non inferiore a 4X250 ml e 4X4 piastre da </w:t>
      </w:r>
      <w:proofErr w:type="spellStart"/>
      <w:r w:rsidRPr="00866E09">
        <w:rPr>
          <w:rFonts w:eastAsia="Calibri" w:cstheme="minorHAnsi"/>
          <w:color w:val="000000" w:themeColor="text1"/>
          <w:lang w:eastAsia="it-IT"/>
        </w:rPr>
        <w:t>microtitolazione</w:t>
      </w:r>
      <w:proofErr w:type="spellEnd"/>
      <w:r w:rsidRPr="00866E09">
        <w:rPr>
          <w:rFonts w:eastAsia="Calibri" w:cstheme="minorHAnsi"/>
          <w:color w:val="000000" w:themeColor="text1"/>
          <w:lang w:eastAsia="it-IT"/>
        </w:rPr>
        <w:t xml:space="preserve">) dotato di cestelli e adattatori </w:t>
      </w:r>
      <w:proofErr w:type="spellStart"/>
      <w:r w:rsidRPr="00866E09">
        <w:rPr>
          <w:rFonts w:eastAsia="Calibri" w:cstheme="minorHAnsi"/>
          <w:color w:val="000000" w:themeColor="text1"/>
          <w:lang w:eastAsia="it-IT"/>
        </w:rPr>
        <w:t>autoclavabili</w:t>
      </w:r>
      <w:proofErr w:type="spellEnd"/>
      <w:r w:rsidRPr="00866E09">
        <w:rPr>
          <w:rFonts w:eastAsia="Calibri" w:cstheme="minorHAnsi"/>
          <w:color w:val="000000" w:themeColor="text1"/>
          <w:lang w:eastAsia="it-IT"/>
        </w:rPr>
        <w:t xml:space="preserve"> con sistema di chiusura a tenuta di aerosol per provette da:</w:t>
      </w:r>
    </w:p>
    <w:p w14:paraId="47F3217B" w14:textId="77777777" w:rsidR="00866E09" w:rsidRPr="00866E09" w:rsidRDefault="00866E09" w:rsidP="00866E09">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- 1,5/2 ml (20-24 provette/adattatore), 4 adattatori;</w:t>
      </w:r>
    </w:p>
    <w:p w14:paraId="555835B6" w14:textId="77777777" w:rsidR="00866E09" w:rsidRPr="00866E09" w:rsidRDefault="00866E09" w:rsidP="00866E09">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- 5 ml (diametro 13 mm, 18-25 provette/adattatore), 4 adattatori;</w:t>
      </w:r>
    </w:p>
    <w:p w14:paraId="341172A4" w14:textId="77777777" w:rsidR="00866E09" w:rsidRPr="00866E09" w:rsidRDefault="00866E09" w:rsidP="00866E09">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- 15 ml (10-12 provette/adattatore), 4 adattatori;</w:t>
      </w:r>
    </w:p>
    <w:p w14:paraId="1C67CA28" w14:textId="77777777" w:rsidR="00866E09" w:rsidRPr="00866E09" w:rsidRDefault="00866E09" w:rsidP="00866E09">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- 50 ml (3-5 provette/adattatore), 4 adattatori.</w:t>
      </w:r>
    </w:p>
    <w:p w14:paraId="5E8C783D" w14:textId="4B8F30FD"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Rotore idoneo alla lavorazione di grandi quantità di campioni fino a sacche di sangue</w:t>
      </w:r>
    </w:p>
    <w:p w14:paraId="4DED94CD"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lastRenderedPageBreak/>
        <w:t>Sistema di controllo digitale con display</w:t>
      </w:r>
    </w:p>
    <w:p w14:paraId="2E7251BE"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Possibilità di regolare il tempo e di impostare centrifugazioni brevi/rapide</w:t>
      </w:r>
    </w:p>
    <w:p w14:paraId="72B6B49F"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Rotori con coperchio a tenuta di aerosol</w:t>
      </w:r>
    </w:p>
    <w:p w14:paraId="663C265B"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Dotata di sistemi di sicurezza almeno per coperchio aperto e per sbilanciamento del rotore</w:t>
      </w:r>
    </w:p>
    <w:p w14:paraId="2C984ECC"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Bassa rumorosità</w:t>
      </w:r>
    </w:p>
    <w:p w14:paraId="6A13A480"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Riconoscimento automatico del rotore da parte della centrifuga</w:t>
      </w:r>
    </w:p>
    <w:p w14:paraId="0E9AABC7"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Facilmente </w:t>
      </w:r>
      <w:proofErr w:type="spellStart"/>
      <w:r w:rsidRPr="00866E09">
        <w:rPr>
          <w:rFonts w:eastAsia="Calibri" w:cstheme="minorHAnsi"/>
          <w:color w:val="000000" w:themeColor="text1"/>
          <w:lang w:eastAsia="it-IT"/>
        </w:rPr>
        <w:t>sanificabile</w:t>
      </w:r>
      <w:proofErr w:type="spellEnd"/>
      <w:r w:rsidRPr="00866E09">
        <w:rPr>
          <w:rFonts w:eastAsia="Calibri" w:cstheme="minorHAnsi"/>
          <w:color w:val="000000" w:themeColor="text1"/>
          <w:lang w:eastAsia="it-IT"/>
        </w:rPr>
        <w:t xml:space="preserve"> (compresi il rotore e gli adattatori/supporti)</w:t>
      </w:r>
    </w:p>
    <w:p w14:paraId="5EBCACA2" w14:textId="4F5742BC" w:rsid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Camera di centrifugazione preferibilmente in acciaio inox</w:t>
      </w:r>
    </w:p>
    <w:p w14:paraId="4318169E" w14:textId="77777777" w:rsidR="00866E09" w:rsidRDefault="00866E09" w:rsidP="00866E09">
      <w:pPr>
        <w:pStyle w:val="Paragrafoelenco"/>
        <w:widowControl w:val="0"/>
        <w:numPr>
          <w:ilvl w:val="0"/>
          <w:numId w:val="12"/>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Certificata IVD</w:t>
      </w:r>
    </w:p>
    <w:p w14:paraId="61A8048E" w14:textId="0E288444" w:rsidR="00866E09" w:rsidRDefault="00866E09" w:rsidP="00866E09">
      <w:pPr>
        <w:widowControl w:val="0"/>
        <w:adjustRightInd w:val="0"/>
        <w:spacing w:after="0" w:line="240" w:lineRule="auto"/>
        <w:ind w:right="-1"/>
        <w:contextualSpacing/>
        <w:jc w:val="both"/>
        <w:textAlignment w:val="baseline"/>
        <w:rPr>
          <w:rFonts w:eastAsia="Calibri" w:cstheme="minorHAnsi"/>
          <w:color w:val="000000" w:themeColor="text1"/>
          <w:lang w:eastAsia="it-IT"/>
        </w:rPr>
      </w:pPr>
    </w:p>
    <w:p w14:paraId="70FCDC6F" w14:textId="2FEF8731" w:rsidR="00866E09" w:rsidRPr="005B7CF9" w:rsidRDefault="00866E09" w:rsidP="00866E09">
      <w:pPr>
        <w:pStyle w:val="Paragrafoelenco"/>
        <w:autoSpaceDE w:val="0"/>
        <w:autoSpaceDN w:val="0"/>
        <w:spacing w:line="240" w:lineRule="auto"/>
        <w:ind w:left="360" w:hanging="360"/>
        <w:contextualSpacing/>
        <w:rPr>
          <w:rFonts w:asciiTheme="minorHAnsi" w:eastAsiaTheme="minorHAnsi" w:hAnsiTheme="minorHAnsi" w:cstheme="minorHAnsi"/>
          <w:b/>
          <w:color w:val="00B050"/>
          <w:sz w:val="26"/>
          <w:szCs w:val="26"/>
          <w:lang w:eastAsia="en-US"/>
        </w:rPr>
      </w:pPr>
      <w:r>
        <w:rPr>
          <w:rFonts w:asciiTheme="minorHAnsi" w:eastAsiaTheme="minorHAnsi" w:hAnsiTheme="minorHAnsi" w:cstheme="minorHAnsi"/>
          <w:b/>
          <w:color w:val="00B050"/>
          <w:sz w:val="26"/>
          <w:szCs w:val="26"/>
          <w:lang w:eastAsia="en-US"/>
        </w:rPr>
        <w:t xml:space="preserve">VOCE 2: </w:t>
      </w:r>
      <w:r w:rsidRPr="005B7CF9">
        <w:rPr>
          <w:rFonts w:asciiTheme="minorHAnsi" w:eastAsiaTheme="minorHAnsi" w:hAnsiTheme="minorHAnsi" w:cstheme="minorHAnsi"/>
          <w:b/>
          <w:color w:val="00B050"/>
          <w:sz w:val="26"/>
          <w:szCs w:val="26"/>
          <w:lang w:eastAsia="en-US"/>
        </w:rPr>
        <w:t xml:space="preserve">CENTRIFUGHE </w:t>
      </w:r>
      <w:r>
        <w:rPr>
          <w:rFonts w:asciiTheme="minorHAnsi" w:eastAsiaTheme="minorHAnsi" w:hAnsiTheme="minorHAnsi" w:cstheme="minorHAnsi"/>
          <w:b/>
          <w:color w:val="00B050"/>
          <w:sz w:val="26"/>
          <w:szCs w:val="26"/>
          <w:lang w:eastAsia="en-US"/>
        </w:rPr>
        <w:t>DA PAVI</w:t>
      </w:r>
      <w:r w:rsidR="00BA66AD">
        <w:rPr>
          <w:rFonts w:asciiTheme="minorHAnsi" w:eastAsiaTheme="minorHAnsi" w:hAnsiTheme="minorHAnsi" w:cstheme="minorHAnsi"/>
          <w:b/>
          <w:color w:val="00B050"/>
          <w:sz w:val="26"/>
          <w:szCs w:val="26"/>
          <w:lang w:eastAsia="en-US"/>
        </w:rPr>
        <w:t>MENTO</w:t>
      </w:r>
      <w:r>
        <w:rPr>
          <w:rFonts w:asciiTheme="minorHAnsi" w:eastAsiaTheme="minorHAnsi" w:hAnsiTheme="minorHAnsi" w:cstheme="minorHAnsi"/>
          <w:b/>
          <w:color w:val="00B050"/>
          <w:sz w:val="26"/>
          <w:szCs w:val="26"/>
          <w:lang w:eastAsia="en-US"/>
        </w:rPr>
        <w:t xml:space="preserve"> NON IVD</w:t>
      </w:r>
    </w:p>
    <w:p w14:paraId="2FA170EE" w14:textId="77777777" w:rsidR="00866E09" w:rsidRPr="00866E09" w:rsidRDefault="00866E09" w:rsidP="00866E09">
      <w:pPr>
        <w:widowControl w:val="0"/>
        <w:adjustRightInd w:val="0"/>
        <w:spacing w:line="240" w:lineRule="auto"/>
        <w:ind w:right="-1"/>
        <w:contextualSpacing/>
        <w:textAlignment w:val="baseline"/>
        <w:rPr>
          <w:rFonts w:cstheme="minorHAnsi"/>
        </w:rPr>
      </w:pPr>
    </w:p>
    <w:p w14:paraId="5F7635CC"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Centrifuga da pavimento, di struttura robusta</w:t>
      </w:r>
      <w:r>
        <w:rPr>
          <w:rFonts w:eastAsia="Calibri" w:cstheme="minorHAnsi"/>
          <w:color w:val="000000" w:themeColor="text1"/>
          <w:lang w:eastAsia="it-IT"/>
        </w:rPr>
        <w:t xml:space="preserve"> </w:t>
      </w:r>
      <w:r w:rsidRPr="00866E09">
        <w:rPr>
          <w:rFonts w:eastAsia="Calibri" w:cstheme="minorHAnsi"/>
          <w:color w:val="000000" w:themeColor="text1"/>
          <w:lang w:eastAsia="it-IT"/>
        </w:rPr>
        <w:t>preferibilmente su ruote</w:t>
      </w:r>
    </w:p>
    <w:p w14:paraId="54FABD0F" w14:textId="7EA86242"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Velocità non superiore a 6.000 </w:t>
      </w:r>
      <w:r w:rsidR="00965CE8">
        <w:rPr>
          <w:rFonts w:eastAsia="Calibri" w:cstheme="minorHAnsi"/>
          <w:color w:val="000000" w:themeColor="text1"/>
          <w:lang w:eastAsia="it-IT"/>
        </w:rPr>
        <w:t>RPM</w:t>
      </w:r>
    </w:p>
    <w:p w14:paraId="3233BC25"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Rotore ad angolo fisso e rotore ad angolo variabile ad alta capacità, idonei alla lavorazione di grandi quantità di campioni fino a sacche sangue e con i relativi accessori per il corretto funzionamento dello strumento </w:t>
      </w:r>
    </w:p>
    <w:p w14:paraId="05C5AD2A"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Rotore basculante a 4 bracci (capacità non inferiore a 4X250 ml e 4X4 piastre da </w:t>
      </w:r>
      <w:proofErr w:type="spellStart"/>
      <w:r w:rsidRPr="00866E09">
        <w:rPr>
          <w:rFonts w:eastAsia="Calibri" w:cstheme="minorHAnsi"/>
          <w:color w:val="000000" w:themeColor="text1"/>
          <w:lang w:eastAsia="it-IT"/>
        </w:rPr>
        <w:t>microtitolazione</w:t>
      </w:r>
      <w:proofErr w:type="spellEnd"/>
      <w:r w:rsidRPr="00866E09">
        <w:rPr>
          <w:rFonts w:eastAsia="Calibri" w:cstheme="minorHAnsi"/>
          <w:color w:val="000000" w:themeColor="text1"/>
          <w:lang w:eastAsia="it-IT"/>
        </w:rPr>
        <w:t xml:space="preserve">) dotato di cestelli e adattatori </w:t>
      </w:r>
      <w:proofErr w:type="spellStart"/>
      <w:r w:rsidRPr="00866E09">
        <w:rPr>
          <w:rFonts w:eastAsia="Calibri" w:cstheme="minorHAnsi"/>
          <w:color w:val="000000" w:themeColor="text1"/>
          <w:lang w:eastAsia="it-IT"/>
        </w:rPr>
        <w:t>autoclavabili</w:t>
      </w:r>
      <w:proofErr w:type="spellEnd"/>
      <w:r w:rsidRPr="00866E09">
        <w:rPr>
          <w:rFonts w:eastAsia="Calibri" w:cstheme="minorHAnsi"/>
          <w:color w:val="000000" w:themeColor="text1"/>
          <w:lang w:eastAsia="it-IT"/>
        </w:rPr>
        <w:t xml:space="preserve"> con sistema di chiusura a tenuta di aerosol per provette da:</w:t>
      </w:r>
    </w:p>
    <w:p w14:paraId="0B90CFF2" w14:textId="77777777" w:rsidR="00866E09" w:rsidRPr="00866E09" w:rsidRDefault="00866E09" w:rsidP="00866E09">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- 1,5/2 ml (20-24 provette/adattatore), 4 adattatori;</w:t>
      </w:r>
    </w:p>
    <w:p w14:paraId="4D86266B" w14:textId="77777777" w:rsidR="00866E09" w:rsidRPr="00866E09" w:rsidRDefault="00866E09" w:rsidP="00866E09">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- 5 ml (diametro 13 mm, 18-25 provette/adattatore), 4 adattatori;</w:t>
      </w:r>
    </w:p>
    <w:p w14:paraId="2E7CB6DB" w14:textId="77777777" w:rsidR="00866E09" w:rsidRPr="00866E09" w:rsidRDefault="00866E09" w:rsidP="00866E09">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- 15 ml (10-12 provette/adattatore), 4 adattatori;</w:t>
      </w:r>
    </w:p>
    <w:p w14:paraId="017FBD30" w14:textId="77777777" w:rsidR="00866E09" w:rsidRPr="00866E09" w:rsidRDefault="00866E09" w:rsidP="00866E09">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- 50 ml (3-5 provette/adattatore), 4 adattatori.</w:t>
      </w:r>
    </w:p>
    <w:p w14:paraId="1C8994CF"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Rotore idoneo alla lavorazione di grandi quantità di campioni fino a sacche di sangue</w:t>
      </w:r>
    </w:p>
    <w:p w14:paraId="651E8FC8"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Sistema di controllo digitale con display</w:t>
      </w:r>
    </w:p>
    <w:p w14:paraId="607ED50B"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Possibilità di regolare il tempo e di impostare centrifugazioni brevi/rapide</w:t>
      </w:r>
    </w:p>
    <w:p w14:paraId="7CBFE002"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Rotori con coperchio a tenuta di aerosol</w:t>
      </w:r>
    </w:p>
    <w:p w14:paraId="6801A4D6"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Dotata di sistemi di sicurezza almeno per coperchio aperto e per sbilanciamento del rotore</w:t>
      </w:r>
    </w:p>
    <w:p w14:paraId="221D862D"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Bassa rumorosità</w:t>
      </w:r>
    </w:p>
    <w:p w14:paraId="61B13D6B"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Riconoscimento automatico del rotore da parte della centrifuga</w:t>
      </w:r>
    </w:p>
    <w:p w14:paraId="678E203D" w14:textId="77777777" w:rsidR="00866E09" w:rsidRP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Facilmente </w:t>
      </w:r>
      <w:proofErr w:type="spellStart"/>
      <w:r w:rsidRPr="00866E09">
        <w:rPr>
          <w:rFonts w:eastAsia="Calibri" w:cstheme="minorHAnsi"/>
          <w:color w:val="000000" w:themeColor="text1"/>
          <w:lang w:eastAsia="it-IT"/>
        </w:rPr>
        <w:t>sanificabile</w:t>
      </w:r>
      <w:proofErr w:type="spellEnd"/>
      <w:r w:rsidRPr="00866E09">
        <w:rPr>
          <w:rFonts w:eastAsia="Calibri" w:cstheme="minorHAnsi"/>
          <w:color w:val="000000" w:themeColor="text1"/>
          <w:lang w:eastAsia="it-IT"/>
        </w:rPr>
        <w:t xml:space="preserve"> (compresi il rotore e gli adattatori/supporti)</w:t>
      </w:r>
    </w:p>
    <w:p w14:paraId="5277B35A" w14:textId="77777777" w:rsidR="00866E09" w:rsidRDefault="00866E09" w:rsidP="00866E09">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Camera di centrifugazione preferibilmente in acciaio inox</w:t>
      </w:r>
    </w:p>
    <w:p w14:paraId="4366E883" w14:textId="77777777" w:rsidR="00866E09" w:rsidRPr="00866E09" w:rsidRDefault="00866E09" w:rsidP="00866E09">
      <w:pPr>
        <w:widowControl w:val="0"/>
        <w:adjustRightInd w:val="0"/>
        <w:spacing w:after="0" w:line="240" w:lineRule="auto"/>
        <w:ind w:right="-1"/>
        <w:contextualSpacing/>
        <w:jc w:val="both"/>
        <w:textAlignment w:val="baseline"/>
        <w:rPr>
          <w:rFonts w:eastAsia="Calibri" w:cstheme="minorHAnsi"/>
          <w:color w:val="000000" w:themeColor="text1"/>
          <w:lang w:eastAsia="it-IT"/>
        </w:rPr>
      </w:pPr>
    </w:p>
    <w:p w14:paraId="16B0D610" w14:textId="77777777" w:rsidR="00866E09" w:rsidRPr="005B7CF9" w:rsidRDefault="00866E09" w:rsidP="00866E09">
      <w:pPr>
        <w:widowControl w:val="0"/>
        <w:adjustRightInd w:val="0"/>
        <w:contextualSpacing/>
        <w:jc w:val="both"/>
        <w:textAlignment w:val="baseline"/>
        <w:rPr>
          <w:rFonts w:cstheme="minorHAnsi"/>
          <w:b/>
          <w:color w:val="000000" w:themeColor="text1"/>
        </w:rPr>
      </w:pPr>
      <w:r w:rsidRPr="005E6D57">
        <w:rPr>
          <w:rFonts w:cstheme="minorHAnsi"/>
          <w:b/>
          <w:color w:val="000000" w:themeColor="text1"/>
        </w:rPr>
        <w:t>Accessori</w:t>
      </w:r>
      <w:r>
        <w:rPr>
          <w:rFonts w:cstheme="minorHAnsi"/>
          <w:b/>
          <w:color w:val="000000" w:themeColor="text1"/>
        </w:rPr>
        <w:t>/servizi</w:t>
      </w:r>
      <w:r w:rsidRPr="005E6D57">
        <w:rPr>
          <w:rFonts w:cstheme="minorHAnsi"/>
          <w:b/>
          <w:color w:val="000000" w:themeColor="text1"/>
        </w:rPr>
        <w:t xml:space="preserve"> obbligatoriamente disponibili Po</w:t>
      </w:r>
      <w:r>
        <w:rPr>
          <w:rFonts w:cstheme="minorHAnsi"/>
          <w:b/>
          <w:color w:val="000000" w:themeColor="text1"/>
        </w:rPr>
        <w:t xml:space="preserve">, </w:t>
      </w:r>
      <w:r w:rsidRPr="002D35D7">
        <w:rPr>
          <w:rFonts w:cstheme="minorHAnsi"/>
          <w:b/>
          <w:color w:val="000000" w:themeColor="text1"/>
        </w:rPr>
        <w:t>la cui disponibilità deve essere garantita pena esclusione:</w:t>
      </w:r>
    </w:p>
    <w:p w14:paraId="1910D651" w14:textId="77777777" w:rsidR="00866E09" w:rsidRPr="00115910" w:rsidRDefault="00866E09" w:rsidP="00866E09">
      <w:pPr>
        <w:pStyle w:val="Paragrafoelenco"/>
        <w:widowControl w:val="0"/>
        <w:numPr>
          <w:ilvl w:val="0"/>
          <w:numId w:val="7"/>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 xml:space="preserve">Coperchio per </w:t>
      </w:r>
      <w:proofErr w:type="spellStart"/>
      <w:r w:rsidRPr="00115910">
        <w:rPr>
          <w:rFonts w:asciiTheme="minorHAnsi" w:hAnsiTheme="minorHAnsi" w:cstheme="minorHAnsi"/>
          <w:sz w:val="22"/>
        </w:rPr>
        <w:t>biocontenimento</w:t>
      </w:r>
      <w:proofErr w:type="spellEnd"/>
    </w:p>
    <w:p w14:paraId="58D38DD6" w14:textId="77777777" w:rsidR="00866E09" w:rsidRPr="005B7CF9" w:rsidRDefault="00866E09" w:rsidP="00866E09">
      <w:pPr>
        <w:widowControl w:val="0"/>
        <w:adjustRightInd w:val="0"/>
        <w:contextualSpacing/>
        <w:jc w:val="both"/>
        <w:textAlignment w:val="baseline"/>
        <w:rPr>
          <w:rFonts w:cstheme="minorHAnsi"/>
          <w:b/>
          <w:color w:val="000000" w:themeColor="text1"/>
        </w:rPr>
      </w:pPr>
    </w:p>
    <w:p w14:paraId="0781FC4C" w14:textId="678E5191" w:rsidR="00EA1316" w:rsidRDefault="00EA1316" w:rsidP="00EA1316">
      <w:pPr>
        <w:pStyle w:val="Paragrafoelenco"/>
        <w:autoSpaceDE w:val="0"/>
        <w:autoSpaceDN w:val="0"/>
        <w:spacing w:line="240" w:lineRule="auto"/>
        <w:ind w:left="360" w:hanging="360"/>
        <w:contextualSpacing/>
        <w:rPr>
          <w:rFonts w:asciiTheme="minorHAnsi" w:eastAsiaTheme="minorHAnsi" w:hAnsiTheme="minorHAnsi" w:cstheme="minorHAnsi"/>
          <w:b/>
          <w:color w:val="00B050"/>
          <w:sz w:val="26"/>
          <w:szCs w:val="26"/>
          <w:lang w:eastAsia="en-US"/>
        </w:rPr>
      </w:pPr>
      <w:r w:rsidRPr="005B7CF9">
        <w:rPr>
          <w:rFonts w:asciiTheme="minorHAnsi" w:eastAsiaTheme="minorHAnsi" w:hAnsiTheme="minorHAnsi" w:cstheme="minorHAnsi"/>
          <w:b/>
          <w:color w:val="00B050"/>
          <w:sz w:val="26"/>
          <w:szCs w:val="26"/>
          <w:lang w:eastAsia="en-US"/>
        </w:rPr>
        <w:t xml:space="preserve">LOTTO </w:t>
      </w:r>
      <w:r>
        <w:rPr>
          <w:rFonts w:asciiTheme="minorHAnsi" w:eastAsiaTheme="minorHAnsi" w:hAnsiTheme="minorHAnsi" w:cstheme="minorHAnsi"/>
          <w:b/>
          <w:color w:val="00B050"/>
          <w:sz w:val="26"/>
          <w:szCs w:val="26"/>
          <w:lang w:eastAsia="en-US"/>
        </w:rPr>
        <w:t>7</w:t>
      </w:r>
    </w:p>
    <w:p w14:paraId="077529D5" w14:textId="77777777" w:rsidR="00BA66AD" w:rsidRDefault="00BA66AD" w:rsidP="00BA66AD">
      <w:pPr>
        <w:widowControl w:val="0"/>
        <w:adjustRightInd w:val="0"/>
        <w:contextualSpacing/>
        <w:jc w:val="both"/>
        <w:textAlignment w:val="baseline"/>
        <w:rPr>
          <w:rFonts w:cstheme="minorHAnsi"/>
          <w:b/>
          <w:color w:val="000000" w:themeColor="text1"/>
        </w:rPr>
      </w:pPr>
    </w:p>
    <w:p w14:paraId="34D28342" w14:textId="77777777" w:rsidR="00BA66AD" w:rsidRPr="00866E09" w:rsidRDefault="00BA66AD" w:rsidP="00BA66AD">
      <w:pPr>
        <w:widowControl w:val="0"/>
        <w:adjustRightInd w:val="0"/>
        <w:contextualSpacing/>
        <w:jc w:val="both"/>
        <w:textAlignment w:val="baseline"/>
        <w:rPr>
          <w:rFonts w:cstheme="minorHAnsi"/>
          <w:b/>
          <w:color w:val="000000" w:themeColor="text1"/>
        </w:rPr>
      </w:pPr>
      <w:r w:rsidRPr="004966C3">
        <w:rPr>
          <w:rFonts w:cstheme="minorHAnsi"/>
          <w:b/>
          <w:color w:val="000000" w:themeColor="text1"/>
        </w:rPr>
        <w:t xml:space="preserve">La configurazione e le caratteristiche tecnico – funzionali, minime richieste </w:t>
      </w:r>
      <w:proofErr w:type="spellStart"/>
      <w:r w:rsidRPr="004966C3">
        <w:rPr>
          <w:rFonts w:cstheme="minorHAnsi"/>
          <w:b/>
          <w:color w:val="000000" w:themeColor="text1"/>
        </w:rPr>
        <w:t>Pa</w:t>
      </w:r>
      <w:proofErr w:type="spellEnd"/>
      <w:r w:rsidRPr="004966C3">
        <w:rPr>
          <w:rFonts w:cstheme="minorHAnsi"/>
          <w:b/>
          <w:color w:val="000000" w:themeColor="text1"/>
        </w:rPr>
        <w:t>, pena esclusione, sono le seguenti:</w:t>
      </w:r>
    </w:p>
    <w:p w14:paraId="0B0246C5" w14:textId="74389398" w:rsidR="00BA66AD" w:rsidRPr="005B7CF9" w:rsidRDefault="00BA66AD" w:rsidP="00BA66AD">
      <w:pPr>
        <w:pStyle w:val="Paragrafoelenco"/>
        <w:autoSpaceDE w:val="0"/>
        <w:autoSpaceDN w:val="0"/>
        <w:spacing w:line="240" w:lineRule="auto"/>
        <w:ind w:left="360" w:hanging="360"/>
        <w:contextualSpacing/>
        <w:rPr>
          <w:rFonts w:asciiTheme="minorHAnsi" w:eastAsiaTheme="minorHAnsi" w:hAnsiTheme="minorHAnsi" w:cstheme="minorHAnsi"/>
          <w:b/>
          <w:color w:val="00B050"/>
          <w:sz w:val="26"/>
          <w:szCs w:val="26"/>
          <w:lang w:eastAsia="en-US"/>
        </w:rPr>
      </w:pPr>
      <w:r>
        <w:rPr>
          <w:rFonts w:asciiTheme="minorHAnsi" w:eastAsiaTheme="minorHAnsi" w:hAnsiTheme="minorHAnsi" w:cstheme="minorHAnsi"/>
          <w:b/>
          <w:color w:val="00B050"/>
          <w:sz w:val="26"/>
          <w:szCs w:val="26"/>
          <w:lang w:eastAsia="en-US"/>
        </w:rPr>
        <w:t xml:space="preserve">VOCE 1: </w:t>
      </w:r>
      <w:r w:rsidRPr="005B7CF9">
        <w:rPr>
          <w:rFonts w:asciiTheme="minorHAnsi" w:eastAsiaTheme="minorHAnsi" w:hAnsiTheme="minorHAnsi" w:cstheme="minorHAnsi"/>
          <w:b/>
          <w:color w:val="00B050"/>
          <w:sz w:val="26"/>
          <w:szCs w:val="26"/>
          <w:lang w:eastAsia="en-US"/>
        </w:rPr>
        <w:t xml:space="preserve">CENTRIFUGHE </w:t>
      </w:r>
      <w:r>
        <w:rPr>
          <w:rFonts w:asciiTheme="minorHAnsi" w:eastAsiaTheme="minorHAnsi" w:hAnsiTheme="minorHAnsi" w:cstheme="minorHAnsi"/>
          <w:b/>
          <w:color w:val="00B050"/>
          <w:sz w:val="26"/>
          <w:szCs w:val="26"/>
          <w:lang w:eastAsia="en-US"/>
        </w:rPr>
        <w:t>DA PAVIMENTO REFRIGERATE IVD</w:t>
      </w:r>
    </w:p>
    <w:p w14:paraId="7161AFD8" w14:textId="77777777" w:rsidR="00BA66AD" w:rsidRPr="00866E09" w:rsidRDefault="00BA66AD" w:rsidP="00BA66AD">
      <w:pPr>
        <w:widowControl w:val="0"/>
        <w:adjustRightInd w:val="0"/>
        <w:spacing w:line="240" w:lineRule="auto"/>
        <w:ind w:right="-1"/>
        <w:contextualSpacing/>
        <w:textAlignment w:val="baseline"/>
        <w:rPr>
          <w:rFonts w:cstheme="minorHAnsi"/>
        </w:rPr>
      </w:pPr>
    </w:p>
    <w:p w14:paraId="4BA3E379"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Centrifuga da pavimento, di struttura robusta</w:t>
      </w:r>
      <w:r>
        <w:rPr>
          <w:rFonts w:eastAsia="Calibri" w:cstheme="minorHAnsi"/>
          <w:color w:val="000000" w:themeColor="text1"/>
          <w:lang w:eastAsia="it-IT"/>
        </w:rPr>
        <w:t xml:space="preserve"> </w:t>
      </w:r>
      <w:r w:rsidRPr="00866E09">
        <w:rPr>
          <w:rFonts w:eastAsia="Calibri" w:cstheme="minorHAnsi"/>
          <w:color w:val="000000" w:themeColor="text1"/>
          <w:lang w:eastAsia="it-IT"/>
        </w:rPr>
        <w:t>preferibilmente su ruote</w:t>
      </w:r>
    </w:p>
    <w:p w14:paraId="695A6DB3" w14:textId="14DCD88F"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Velocità non superiore a 6.000 </w:t>
      </w:r>
      <w:r w:rsidR="00965CE8">
        <w:rPr>
          <w:rFonts w:eastAsia="Calibri" w:cstheme="minorHAnsi"/>
          <w:color w:val="000000" w:themeColor="text1"/>
          <w:lang w:eastAsia="it-IT"/>
        </w:rPr>
        <w:t>RPM</w:t>
      </w:r>
    </w:p>
    <w:p w14:paraId="4A3F41FC" w14:textId="38113A0F"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Pr>
          <w:rFonts w:eastAsia="Calibri" w:cstheme="minorHAnsi"/>
          <w:color w:val="000000" w:themeColor="text1"/>
          <w:lang w:eastAsia="it-IT"/>
        </w:rPr>
        <w:t>Refrigerata</w:t>
      </w:r>
    </w:p>
    <w:p w14:paraId="4D2F5693"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Rotore ad angolo fisso e rotore ad angolo variabile ad alta capacità, idonei alla lavorazione di grandi quantità di campioni fino a sacche sangue e con i relativi accessori per il corretto funzionamento </w:t>
      </w:r>
      <w:r w:rsidRPr="00866E09">
        <w:rPr>
          <w:rFonts w:eastAsia="Calibri" w:cstheme="minorHAnsi"/>
          <w:color w:val="000000" w:themeColor="text1"/>
          <w:lang w:eastAsia="it-IT"/>
        </w:rPr>
        <w:lastRenderedPageBreak/>
        <w:t xml:space="preserve">dello strumento </w:t>
      </w:r>
    </w:p>
    <w:p w14:paraId="2C192A7B"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Rotore basculante a 4 bracci (capacità non inferiore a 4X250 ml e 4X4 piastre da </w:t>
      </w:r>
      <w:proofErr w:type="spellStart"/>
      <w:r w:rsidRPr="00866E09">
        <w:rPr>
          <w:rFonts w:eastAsia="Calibri" w:cstheme="minorHAnsi"/>
          <w:color w:val="000000" w:themeColor="text1"/>
          <w:lang w:eastAsia="it-IT"/>
        </w:rPr>
        <w:t>microtitolazione</w:t>
      </w:r>
      <w:proofErr w:type="spellEnd"/>
      <w:r w:rsidRPr="00866E09">
        <w:rPr>
          <w:rFonts w:eastAsia="Calibri" w:cstheme="minorHAnsi"/>
          <w:color w:val="000000" w:themeColor="text1"/>
          <w:lang w:eastAsia="it-IT"/>
        </w:rPr>
        <w:t xml:space="preserve">) dotato di cestelli e adattatori </w:t>
      </w:r>
      <w:proofErr w:type="spellStart"/>
      <w:r w:rsidRPr="00866E09">
        <w:rPr>
          <w:rFonts w:eastAsia="Calibri" w:cstheme="minorHAnsi"/>
          <w:color w:val="000000" w:themeColor="text1"/>
          <w:lang w:eastAsia="it-IT"/>
        </w:rPr>
        <w:t>autoclavabili</w:t>
      </w:r>
      <w:proofErr w:type="spellEnd"/>
      <w:r w:rsidRPr="00866E09">
        <w:rPr>
          <w:rFonts w:eastAsia="Calibri" w:cstheme="minorHAnsi"/>
          <w:color w:val="000000" w:themeColor="text1"/>
          <w:lang w:eastAsia="it-IT"/>
        </w:rPr>
        <w:t xml:space="preserve"> con sistema di chiusura a tenuta di aerosol per provette da:</w:t>
      </w:r>
    </w:p>
    <w:p w14:paraId="5C7F8BCC" w14:textId="77777777" w:rsidR="00BA66AD" w:rsidRPr="00866E09" w:rsidRDefault="00BA66AD" w:rsidP="00BA66AD">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- 1,5/2 ml (20-24 provette/adattatore), 4 adattatori;</w:t>
      </w:r>
    </w:p>
    <w:p w14:paraId="2422E628" w14:textId="77777777" w:rsidR="00BA66AD" w:rsidRPr="00866E09" w:rsidRDefault="00BA66AD" w:rsidP="00BA66AD">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- 5 ml (diametro 13 mm, 18-25 provette/adattatore), 4 adattatori;</w:t>
      </w:r>
    </w:p>
    <w:p w14:paraId="69E44639" w14:textId="77777777" w:rsidR="00BA66AD" w:rsidRPr="00866E09" w:rsidRDefault="00BA66AD" w:rsidP="00BA66AD">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- 15 ml (10-12 provette/adattatore), 4 adattatori;</w:t>
      </w:r>
    </w:p>
    <w:p w14:paraId="7566F3A9" w14:textId="77777777" w:rsidR="00BA66AD" w:rsidRPr="00866E09" w:rsidRDefault="00BA66AD" w:rsidP="00BA66AD">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- 50 ml (3-5 provette/adattatore), 4 adattatori.</w:t>
      </w:r>
    </w:p>
    <w:p w14:paraId="099E9D5F"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Rotore idoneo alla lavorazione di grandi quantità di campioni fino a sacche di sangue</w:t>
      </w:r>
    </w:p>
    <w:p w14:paraId="25080C79"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Sistema di controllo digitale con display</w:t>
      </w:r>
    </w:p>
    <w:p w14:paraId="40D331F5"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Possibilità di regolare il tempo e di impostare centrifugazioni brevi/rapide</w:t>
      </w:r>
    </w:p>
    <w:p w14:paraId="01306018"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Rotori con coperchio a tenuta di aerosol</w:t>
      </w:r>
    </w:p>
    <w:p w14:paraId="37E33543"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Dotata di sistemi di sicurezza almeno per coperchio aperto e per sbilanciamento del rotore</w:t>
      </w:r>
    </w:p>
    <w:p w14:paraId="227F1C31"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Bassa rumorosità</w:t>
      </w:r>
    </w:p>
    <w:p w14:paraId="0169425F"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Riconoscimento automatico del rotore da parte della centrifuga</w:t>
      </w:r>
    </w:p>
    <w:p w14:paraId="3E23DD53"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Facilmente </w:t>
      </w:r>
      <w:proofErr w:type="spellStart"/>
      <w:r w:rsidRPr="00866E09">
        <w:rPr>
          <w:rFonts w:eastAsia="Calibri" w:cstheme="minorHAnsi"/>
          <w:color w:val="000000" w:themeColor="text1"/>
          <w:lang w:eastAsia="it-IT"/>
        </w:rPr>
        <w:t>sanificabile</w:t>
      </w:r>
      <w:proofErr w:type="spellEnd"/>
      <w:r w:rsidRPr="00866E09">
        <w:rPr>
          <w:rFonts w:eastAsia="Calibri" w:cstheme="minorHAnsi"/>
          <w:color w:val="000000" w:themeColor="text1"/>
          <w:lang w:eastAsia="it-IT"/>
        </w:rPr>
        <w:t xml:space="preserve"> (compresi il rotore e gli adattatori/supporti)</w:t>
      </w:r>
    </w:p>
    <w:p w14:paraId="00EE9672" w14:textId="77777777"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Camera di centrifugazione preferibilmente in acciaio inox</w:t>
      </w:r>
    </w:p>
    <w:p w14:paraId="5C0E3175" w14:textId="77777777" w:rsidR="00BA66AD" w:rsidRDefault="00BA66AD" w:rsidP="00BA66AD">
      <w:pPr>
        <w:pStyle w:val="Paragrafoelenco"/>
        <w:widowControl w:val="0"/>
        <w:numPr>
          <w:ilvl w:val="0"/>
          <w:numId w:val="12"/>
        </w:numPr>
        <w:adjustRightInd w:val="0"/>
        <w:spacing w:line="240" w:lineRule="auto"/>
        <w:ind w:right="-1"/>
        <w:contextualSpacing/>
        <w:textAlignment w:val="baseline"/>
        <w:rPr>
          <w:rFonts w:asciiTheme="minorHAnsi" w:hAnsiTheme="minorHAnsi" w:cstheme="minorHAnsi"/>
          <w:sz w:val="22"/>
        </w:rPr>
      </w:pPr>
      <w:r>
        <w:rPr>
          <w:rFonts w:asciiTheme="minorHAnsi" w:hAnsiTheme="minorHAnsi" w:cstheme="minorHAnsi"/>
          <w:sz w:val="22"/>
        </w:rPr>
        <w:t>Certificata IVD</w:t>
      </w:r>
    </w:p>
    <w:p w14:paraId="278C4F7D" w14:textId="77777777" w:rsidR="00BA66AD" w:rsidRDefault="00BA66AD" w:rsidP="00BA66AD">
      <w:pPr>
        <w:widowControl w:val="0"/>
        <w:adjustRightInd w:val="0"/>
        <w:spacing w:after="0" w:line="240" w:lineRule="auto"/>
        <w:ind w:right="-1"/>
        <w:contextualSpacing/>
        <w:jc w:val="both"/>
        <w:textAlignment w:val="baseline"/>
        <w:rPr>
          <w:rFonts w:eastAsia="Calibri" w:cstheme="minorHAnsi"/>
          <w:color w:val="000000" w:themeColor="text1"/>
          <w:lang w:eastAsia="it-IT"/>
        </w:rPr>
      </w:pPr>
    </w:p>
    <w:p w14:paraId="4CD248A0" w14:textId="2691543B" w:rsidR="00BA66AD" w:rsidRPr="005B7CF9" w:rsidRDefault="00BA66AD" w:rsidP="00BA66AD">
      <w:pPr>
        <w:pStyle w:val="Paragrafoelenco"/>
        <w:autoSpaceDE w:val="0"/>
        <w:autoSpaceDN w:val="0"/>
        <w:spacing w:line="240" w:lineRule="auto"/>
        <w:ind w:left="360" w:hanging="360"/>
        <w:contextualSpacing/>
        <w:rPr>
          <w:rFonts w:asciiTheme="minorHAnsi" w:eastAsiaTheme="minorHAnsi" w:hAnsiTheme="minorHAnsi" w:cstheme="minorHAnsi"/>
          <w:b/>
          <w:color w:val="00B050"/>
          <w:sz w:val="26"/>
          <w:szCs w:val="26"/>
          <w:lang w:eastAsia="en-US"/>
        </w:rPr>
      </w:pPr>
      <w:r>
        <w:rPr>
          <w:rFonts w:asciiTheme="minorHAnsi" w:eastAsiaTheme="minorHAnsi" w:hAnsiTheme="minorHAnsi" w:cstheme="minorHAnsi"/>
          <w:b/>
          <w:color w:val="00B050"/>
          <w:sz w:val="26"/>
          <w:szCs w:val="26"/>
          <w:lang w:eastAsia="en-US"/>
        </w:rPr>
        <w:t xml:space="preserve">VOCE 2: </w:t>
      </w:r>
      <w:r w:rsidRPr="005B7CF9">
        <w:rPr>
          <w:rFonts w:asciiTheme="minorHAnsi" w:eastAsiaTheme="minorHAnsi" w:hAnsiTheme="minorHAnsi" w:cstheme="minorHAnsi"/>
          <w:b/>
          <w:color w:val="00B050"/>
          <w:sz w:val="26"/>
          <w:szCs w:val="26"/>
          <w:lang w:eastAsia="en-US"/>
        </w:rPr>
        <w:t xml:space="preserve">CENTRIFUGHE </w:t>
      </w:r>
      <w:r>
        <w:rPr>
          <w:rFonts w:asciiTheme="minorHAnsi" w:eastAsiaTheme="minorHAnsi" w:hAnsiTheme="minorHAnsi" w:cstheme="minorHAnsi"/>
          <w:b/>
          <w:color w:val="00B050"/>
          <w:sz w:val="26"/>
          <w:szCs w:val="26"/>
          <w:lang w:eastAsia="en-US"/>
        </w:rPr>
        <w:t>DA PAVIMENTO REFRIGERATE NON IVD</w:t>
      </w:r>
    </w:p>
    <w:p w14:paraId="3A38F047" w14:textId="77777777" w:rsidR="00BA66AD" w:rsidRPr="00866E09" w:rsidRDefault="00BA66AD" w:rsidP="00BA66AD">
      <w:pPr>
        <w:widowControl w:val="0"/>
        <w:adjustRightInd w:val="0"/>
        <w:spacing w:line="240" w:lineRule="auto"/>
        <w:ind w:right="-1"/>
        <w:contextualSpacing/>
        <w:textAlignment w:val="baseline"/>
        <w:rPr>
          <w:rFonts w:cstheme="minorHAnsi"/>
        </w:rPr>
      </w:pPr>
    </w:p>
    <w:p w14:paraId="35669894"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Centrifuga da pavimento, di struttura robusta</w:t>
      </w:r>
      <w:r>
        <w:rPr>
          <w:rFonts w:eastAsia="Calibri" w:cstheme="minorHAnsi"/>
          <w:color w:val="000000" w:themeColor="text1"/>
          <w:lang w:eastAsia="it-IT"/>
        </w:rPr>
        <w:t xml:space="preserve"> </w:t>
      </w:r>
      <w:r w:rsidRPr="00866E09">
        <w:rPr>
          <w:rFonts w:eastAsia="Calibri" w:cstheme="minorHAnsi"/>
          <w:color w:val="000000" w:themeColor="text1"/>
          <w:lang w:eastAsia="it-IT"/>
        </w:rPr>
        <w:t>preferibilmente su ruote</w:t>
      </w:r>
    </w:p>
    <w:p w14:paraId="3BF835DD" w14:textId="7794E096"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Velocità non superiore a 6.000 </w:t>
      </w:r>
      <w:r w:rsidR="00965CE8">
        <w:rPr>
          <w:rFonts w:eastAsia="Calibri" w:cstheme="minorHAnsi"/>
          <w:color w:val="000000" w:themeColor="text1"/>
          <w:lang w:eastAsia="it-IT"/>
        </w:rPr>
        <w:t>RPM</w:t>
      </w:r>
    </w:p>
    <w:p w14:paraId="689CF8C4" w14:textId="2167C081"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Pr>
          <w:rFonts w:eastAsia="Calibri" w:cstheme="minorHAnsi"/>
          <w:color w:val="000000" w:themeColor="text1"/>
          <w:lang w:eastAsia="it-IT"/>
        </w:rPr>
        <w:t>Refrigerata</w:t>
      </w:r>
    </w:p>
    <w:p w14:paraId="3C373FCB"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Rotore ad angolo fisso e rotore ad angolo variabile ad alta capacità, idonei alla lavorazione di grandi quantità di campioni fino a sacche sangue e con i relativi accessori per il corretto funzionamento dello strumento </w:t>
      </w:r>
    </w:p>
    <w:p w14:paraId="2E9726CA"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Rotore basculante a 4 bracci (capacità non inferiore a 4X250 ml e 4X4 piastre da </w:t>
      </w:r>
      <w:proofErr w:type="spellStart"/>
      <w:r w:rsidRPr="00866E09">
        <w:rPr>
          <w:rFonts w:eastAsia="Calibri" w:cstheme="minorHAnsi"/>
          <w:color w:val="000000" w:themeColor="text1"/>
          <w:lang w:eastAsia="it-IT"/>
        </w:rPr>
        <w:t>microtitolazione</w:t>
      </w:r>
      <w:proofErr w:type="spellEnd"/>
      <w:r w:rsidRPr="00866E09">
        <w:rPr>
          <w:rFonts w:eastAsia="Calibri" w:cstheme="minorHAnsi"/>
          <w:color w:val="000000" w:themeColor="text1"/>
          <w:lang w:eastAsia="it-IT"/>
        </w:rPr>
        <w:t xml:space="preserve">) dotato di cestelli e adattatori </w:t>
      </w:r>
      <w:proofErr w:type="spellStart"/>
      <w:r w:rsidRPr="00866E09">
        <w:rPr>
          <w:rFonts w:eastAsia="Calibri" w:cstheme="minorHAnsi"/>
          <w:color w:val="000000" w:themeColor="text1"/>
          <w:lang w:eastAsia="it-IT"/>
        </w:rPr>
        <w:t>autoclavabili</w:t>
      </w:r>
      <w:proofErr w:type="spellEnd"/>
      <w:r w:rsidRPr="00866E09">
        <w:rPr>
          <w:rFonts w:eastAsia="Calibri" w:cstheme="minorHAnsi"/>
          <w:color w:val="000000" w:themeColor="text1"/>
          <w:lang w:eastAsia="it-IT"/>
        </w:rPr>
        <w:t xml:space="preserve"> con sistema di chiusura a tenuta di aerosol per provette da:</w:t>
      </w:r>
    </w:p>
    <w:p w14:paraId="77B7D744" w14:textId="77777777" w:rsidR="00BA66AD" w:rsidRPr="00866E09" w:rsidRDefault="00BA66AD" w:rsidP="00BA66AD">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- 1,5/2 ml (20-24 provette/adattatore), 4 adattatori;</w:t>
      </w:r>
    </w:p>
    <w:p w14:paraId="62CA3B45" w14:textId="77777777" w:rsidR="00BA66AD" w:rsidRPr="00866E09" w:rsidRDefault="00BA66AD" w:rsidP="00BA66AD">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- 5 ml (diametro 13 mm, 18-25 provette/adattatore), 4 adattatori;</w:t>
      </w:r>
    </w:p>
    <w:p w14:paraId="0350B1BE" w14:textId="77777777" w:rsidR="00BA66AD" w:rsidRPr="00866E09" w:rsidRDefault="00BA66AD" w:rsidP="00BA66AD">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- 15 ml (10-12 provette/adattatore), 4 adattatori;</w:t>
      </w:r>
    </w:p>
    <w:p w14:paraId="49BF7A2C" w14:textId="77777777" w:rsidR="00BA66AD" w:rsidRPr="00866E09" w:rsidRDefault="00BA66AD" w:rsidP="00BA66AD">
      <w:pPr>
        <w:widowControl w:val="0"/>
        <w:adjustRightInd w:val="0"/>
        <w:spacing w:after="0" w:line="240" w:lineRule="auto"/>
        <w:ind w:left="720"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- 50 ml (3-5 provette/adattatore), 4 adattatori.</w:t>
      </w:r>
    </w:p>
    <w:p w14:paraId="51BED402"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Rotore idoneo alla lavorazione di grandi quantità di campioni fino a sacche di sangue</w:t>
      </w:r>
    </w:p>
    <w:p w14:paraId="20D84265"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Sistema di controllo digitale con display</w:t>
      </w:r>
    </w:p>
    <w:p w14:paraId="2377E539"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Possibilità di regolare il tempo e di impostare centrifugazioni brevi/rapide</w:t>
      </w:r>
    </w:p>
    <w:p w14:paraId="49A18EF4"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Rotori con coperchio a tenuta di aerosol</w:t>
      </w:r>
    </w:p>
    <w:p w14:paraId="55F5F8E9"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Dotata di sistemi di sicurezza almeno per coperchio aperto e per sbilanciamento del rotore</w:t>
      </w:r>
    </w:p>
    <w:p w14:paraId="585AED6B"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Bassa rumorosità</w:t>
      </w:r>
    </w:p>
    <w:p w14:paraId="3352F57E"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Riconoscimento automatico del rotore da parte della centrifuga</w:t>
      </w:r>
    </w:p>
    <w:p w14:paraId="10A0B187"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Facilmente </w:t>
      </w:r>
      <w:proofErr w:type="spellStart"/>
      <w:r w:rsidRPr="00866E09">
        <w:rPr>
          <w:rFonts w:eastAsia="Calibri" w:cstheme="minorHAnsi"/>
          <w:color w:val="000000" w:themeColor="text1"/>
          <w:lang w:eastAsia="it-IT"/>
        </w:rPr>
        <w:t>sanificabile</w:t>
      </w:r>
      <w:proofErr w:type="spellEnd"/>
      <w:r w:rsidRPr="00866E09">
        <w:rPr>
          <w:rFonts w:eastAsia="Calibri" w:cstheme="minorHAnsi"/>
          <w:color w:val="000000" w:themeColor="text1"/>
          <w:lang w:eastAsia="it-IT"/>
        </w:rPr>
        <w:t xml:space="preserve"> (compresi il rotore e gli adattatori/supporti)</w:t>
      </w:r>
    </w:p>
    <w:p w14:paraId="7FC737D8" w14:textId="77777777"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Camera di centrifugazione preferibilmente in acciaio inox</w:t>
      </w:r>
    </w:p>
    <w:p w14:paraId="18B65554" w14:textId="77777777" w:rsidR="00BA66AD" w:rsidRPr="00866E09" w:rsidRDefault="00BA66AD" w:rsidP="00BA66AD">
      <w:pPr>
        <w:widowControl w:val="0"/>
        <w:adjustRightInd w:val="0"/>
        <w:spacing w:after="0" w:line="240" w:lineRule="auto"/>
        <w:ind w:right="-1"/>
        <w:contextualSpacing/>
        <w:jc w:val="both"/>
        <w:textAlignment w:val="baseline"/>
        <w:rPr>
          <w:rFonts w:eastAsia="Calibri" w:cstheme="minorHAnsi"/>
          <w:color w:val="000000" w:themeColor="text1"/>
          <w:lang w:eastAsia="it-IT"/>
        </w:rPr>
      </w:pPr>
    </w:p>
    <w:p w14:paraId="25F434BC" w14:textId="77777777" w:rsidR="00BA66AD" w:rsidRPr="005B7CF9" w:rsidRDefault="00BA66AD" w:rsidP="00BA66AD">
      <w:pPr>
        <w:widowControl w:val="0"/>
        <w:adjustRightInd w:val="0"/>
        <w:contextualSpacing/>
        <w:jc w:val="both"/>
        <w:textAlignment w:val="baseline"/>
        <w:rPr>
          <w:rFonts w:cstheme="minorHAnsi"/>
          <w:b/>
          <w:color w:val="000000" w:themeColor="text1"/>
        </w:rPr>
      </w:pPr>
      <w:r w:rsidRPr="005E6D57">
        <w:rPr>
          <w:rFonts w:cstheme="minorHAnsi"/>
          <w:b/>
          <w:color w:val="000000" w:themeColor="text1"/>
        </w:rPr>
        <w:t>Accessori</w:t>
      </w:r>
      <w:r>
        <w:rPr>
          <w:rFonts w:cstheme="minorHAnsi"/>
          <w:b/>
          <w:color w:val="000000" w:themeColor="text1"/>
        </w:rPr>
        <w:t>/servizi</w:t>
      </w:r>
      <w:r w:rsidRPr="005E6D57">
        <w:rPr>
          <w:rFonts w:cstheme="minorHAnsi"/>
          <w:b/>
          <w:color w:val="000000" w:themeColor="text1"/>
        </w:rPr>
        <w:t xml:space="preserve"> obbligatoriamente disponibili Po</w:t>
      </w:r>
      <w:r>
        <w:rPr>
          <w:rFonts w:cstheme="minorHAnsi"/>
          <w:b/>
          <w:color w:val="000000" w:themeColor="text1"/>
        </w:rPr>
        <w:t xml:space="preserve">, </w:t>
      </w:r>
      <w:r w:rsidRPr="002D35D7">
        <w:rPr>
          <w:rFonts w:cstheme="minorHAnsi"/>
          <w:b/>
          <w:color w:val="000000" w:themeColor="text1"/>
        </w:rPr>
        <w:t>la cui disponibilità deve essere garantita pena esclusione:</w:t>
      </w:r>
    </w:p>
    <w:p w14:paraId="2497D323" w14:textId="77777777" w:rsidR="00BA66AD" w:rsidRPr="00115910" w:rsidRDefault="00BA66AD" w:rsidP="00BA66AD">
      <w:pPr>
        <w:pStyle w:val="Paragrafoelenco"/>
        <w:widowControl w:val="0"/>
        <w:numPr>
          <w:ilvl w:val="0"/>
          <w:numId w:val="7"/>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 xml:space="preserve">Coperchio per </w:t>
      </w:r>
      <w:proofErr w:type="spellStart"/>
      <w:r w:rsidRPr="00115910">
        <w:rPr>
          <w:rFonts w:asciiTheme="minorHAnsi" w:hAnsiTheme="minorHAnsi" w:cstheme="minorHAnsi"/>
          <w:sz w:val="22"/>
        </w:rPr>
        <w:t>biocontenimento</w:t>
      </w:r>
      <w:proofErr w:type="spellEnd"/>
    </w:p>
    <w:p w14:paraId="0B08E5EE" w14:textId="0961026A" w:rsidR="00C624CE" w:rsidRDefault="00C624CE" w:rsidP="00EA1316">
      <w:pPr>
        <w:widowControl w:val="0"/>
        <w:adjustRightInd w:val="0"/>
        <w:contextualSpacing/>
        <w:jc w:val="both"/>
        <w:textAlignment w:val="baseline"/>
        <w:rPr>
          <w:rFonts w:cstheme="minorHAnsi"/>
          <w:b/>
          <w:color w:val="000000" w:themeColor="text1"/>
        </w:rPr>
      </w:pPr>
    </w:p>
    <w:p w14:paraId="756F5A40" w14:textId="2F036971" w:rsidR="00C624CE" w:rsidRDefault="00C624CE" w:rsidP="00C624CE">
      <w:pPr>
        <w:pStyle w:val="Paragrafoelenco"/>
        <w:autoSpaceDE w:val="0"/>
        <w:autoSpaceDN w:val="0"/>
        <w:spacing w:line="240" w:lineRule="auto"/>
        <w:ind w:left="360" w:hanging="360"/>
        <w:contextualSpacing/>
        <w:rPr>
          <w:rFonts w:asciiTheme="minorHAnsi" w:eastAsiaTheme="minorHAnsi" w:hAnsiTheme="minorHAnsi" w:cstheme="minorHAnsi"/>
          <w:b/>
          <w:color w:val="00B050"/>
          <w:sz w:val="26"/>
          <w:szCs w:val="26"/>
          <w:lang w:eastAsia="en-US"/>
        </w:rPr>
      </w:pPr>
      <w:r w:rsidRPr="005B7CF9">
        <w:rPr>
          <w:rFonts w:asciiTheme="minorHAnsi" w:eastAsiaTheme="minorHAnsi" w:hAnsiTheme="minorHAnsi" w:cstheme="minorHAnsi"/>
          <w:b/>
          <w:color w:val="00B050"/>
          <w:sz w:val="26"/>
          <w:szCs w:val="26"/>
          <w:lang w:eastAsia="en-US"/>
        </w:rPr>
        <w:t xml:space="preserve">LOTTO </w:t>
      </w:r>
      <w:r w:rsidR="004F75CA">
        <w:rPr>
          <w:rFonts w:asciiTheme="minorHAnsi" w:eastAsiaTheme="minorHAnsi" w:hAnsiTheme="minorHAnsi" w:cstheme="minorHAnsi"/>
          <w:b/>
          <w:color w:val="00B050"/>
          <w:sz w:val="26"/>
          <w:szCs w:val="26"/>
          <w:lang w:eastAsia="en-US"/>
        </w:rPr>
        <w:t>8</w:t>
      </w:r>
    </w:p>
    <w:p w14:paraId="4194683A" w14:textId="77777777" w:rsidR="00C624CE" w:rsidRDefault="00C624CE" w:rsidP="00EA1316">
      <w:pPr>
        <w:widowControl w:val="0"/>
        <w:adjustRightInd w:val="0"/>
        <w:contextualSpacing/>
        <w:jc w:val="both"/>
        <w:textAlignment w:val="baseline"/>
        <w:rPr>
          <w:rFonts w:cstheme="minorHAnsi"/>
          <w:b/>
          <w:color w:val="000000" w:themeColor="text1"/>
        </w:rPr>
      </w:pPr>
    </w:p>
    <w:p w14:paraId="25A537C3" w14:textId="7DC53014" w:rsidR="00BA66AD" w:rsidRDefault="00EA1316" w:rsidP="00C624CE">
      <w:pPr>
        <w:widowControl w:val="0"/>
        <w:adjustRightInd w:val="0"/>
        <w:contextualSpacing/>
        <w:jc w:val="both"/>
        <w:textAlignment w:val="baseline"/>
        <w:rPr>
          <w:rFonts w:cstheme="minorHAnsi"/>
          <w:b/>
          <w:color w:val="000000" w:themeColor="text1"/>
        </w:rPr>
      </w:pPr>
      <w:r w:rsidRPr="004966C3">
        <w:rPr>
          <w:rFonts w:cstheme="minorHAnsi"/>
          <w:b/>
          <w:color w:val="000000" w:themeColor="text1"/>
        </w:rPr>
        <w:lastRenderedPageBreak/>
        <w:t xml:space="preserve">La configurazione e le caratteristiche tecnico – funzionali, minime richieste </w:t>
      </w:r>
      <w:proofErr w:type="spellStart"/>
      <w:r w:rsidRPr="004966C3">
        <w:rPr>
          <w:rFonts w:cstheme="minorHAnsi"/>
          <w:b/>
          <w:color w:val="000000" w:themeColor="text1"/>
        </w:rPr>
        <w:t>Pa</w:t>
      </w:r>
      <w:proofErr w:type="spellEnd"/>
      <w:r w:rsidRPr="004966C3">
        <w:rPr>
          <w:rFonts w:cstheme="minorHAnsi"/>
          <w:b/>
          <w:color w:val="000000" w:themeColor="text1"/>
        </w:rPr>
        <w:t>, pena esclusione, sono le seguenti:</w:t>
      </w:r>
    </w:p>
    <w:p w14:paraId="10D26F8C" w14:textId="77777777" w:rsidR="00C624CE" w:rsidRPr="00C624CE" w:rsidRDefault="00C624CE" w:rsidP="00C624CE">
      <w:pPr>
        <w:widowControl w:val="0"/>
        <w:adjustRightInd w:val="0"/>
        <w:contextualSpacing/>
        <w:jc w:val="both"/>
        <w:textAlignment w:val="baseline"/>
        <w:rPr>
          <w:rFonts w:cstheme="minorHAnsi"/>
          <w:b/>
          <w:color w:val="000000" w:themeColor="text1"/>
        </w:rPr>
      </w:pPr>
    </w:p>
    <w:p w14:paraId="0B1B7EC4" w14:textId="7CB0CC94" w:rsidR="003F055A" w:rsidRDefault="00EA1316" w:rsidP="00EA1316">
      <w:pPr>
        <w:rPr>
          <w:rFonts w:cstheme="minorHAnsi"/>
          <w:b/>
          <w:color w:val="00B050"/>
          <w:sz w:val="26"/>
          <w:szCs w:val="26"/>
        </w:rPr>
      </w:pPr>
      <w:r>
        <w:rPr>
          <w:rFonts w:cstheme="minorHAnsi"/>
          <w:b/>
          <w:color w:val="00B050"/>
          <w:sz w:val="26"/>
          <w:szCs w:val="26"/>
        </w:rPr>
        <w:t xml:space="preserve">VOCE 1: </w:t>
      </w:r>
      <w:r w:rsidRPr="00EA1316">
        <w:rPr>
          <w:rFonts w:cstheme="minorHAnsi"/>
          <w:b/>
          <w:color w:val="00B050"/>
          <w:sz w:val="26"/>
          <w:szCs w:val="26"/>
        </w:rPr>
        <w:t>CENTRIFUGHE DA BANCO O DA TERRA REFRIGERATE AD ALTA VELOCITA’ IVD</w:t>
      </w:r>
    </w:p>
    <w:p w14:paraId="26C20A0D" w14:textId="5F127056"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Centrifuga da </w:t>
      </w:r>
      <w:r>
        <w:rPr>
          <w:rFonts w:eastAsia="Calibri" w:cstheme="minorHAnsi"/>
          <w:color w:val="000000" w:themeColor="text1"/>
          <w:lang w:eastAsia="it-IT"/>
        </w:rPr>
        <w:t>banco o da terra</w:t>
      </w:r>
    </w:p>
    <w:p w14:paraId="616C7193" w14:textId="38E4C648"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Pr>
          <w:rFonts w:eastAsia="Calibri" w:cstheme="minorHAnsi"/>
          <w:color w:val="000000" w:themeColor="text1"/>
          <w:lang w:eastAsia="it-IT"/>
        </w:rPr>
        <w:t>Refrigerata</w:t>
      </w:r>
    </w:p>
    <w:p w14:paraId="7D084D71" w14:textId="159DD77E"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Velocità </w:t>
      </w:r>
      <w:r>
        <w:rPr>
          <w:rFonts w:eastAsia="Calibri" w:cstheme="minorHAnsi"/>
          <w:color w:val="000000" w:themeColor="text1"/>
          <w:lang w:eastAsia="it-IT"/>
        </w:rPr>
        <w:t xml:space="preserve">fino a </w:t>
      </w:r>
      <w:r w:rsidR="009A471B">
        <w:rPr>
          <w:rFonts w:eastAsia="Calibri" w:cstheme="minorHAnsi"/>
          <w:color w:val="000000" w:themeColor="text1"/>
          <w:lang w:eastAsia="it-IT"/>
        </w:rPr>
        <w:t>3</w:t>
      </w:r>
      <w:r>
        <w:rPr>
          <w:rFonts w:eastAsia="Calibri" w:cstheme="minorHAnsi"/>
          <w:color w:val="000000" w:themeColor="text1"/>
          <w:lang w:eastAsia="it-IT"/>
        </w:rPr>
        <w:t xml:space="preserve">0.000 </w:t>
      </w:r>
      <w:r w:rsidR="00965CE8">
        <w:rPr>
          <w:rFonts w:eastAsia="Calibri" w:cstheme="minorHAnsi"/>
          <w:color w:val="000000" w:themeColor="text1"/>
          <w:lang w:eastAsia="it-IT"/>
        </w:rPr>
        <w:t>RPM</w:t>
      </w:r>
      <w:r w:rsidR="00552C7F">
        <w:rPr>
          <w:rFonts w:eastAsia="Calibri" w:cstheme="minorHAnsi"/>
          <w:color w:val="000000" w:themeColor="text1"/>
          <w:lang w:eastAsia="it-IT"/>
        </w:rPr>
        <w:t xml:space="preserve"> regolabile</w:t>
      </w:r>
    </w:p>
    <w:p w14:paraId="23BF69A8" w14:textId="10B235A9" w:rsidR="00DF58E9" w:rsidRPr="00DF58E9" w:rsidRDefault="00DF58E9" w:rsidP="00DF58E9">
      <w:pPr>
        <w:pStyle w:val="Paragrafoelenco"/>
        <w:widowControl w:val="0"/>
        <w:numPr>
          <w:ilvl w:val="0"/>
          <w:numId w:val="12"/>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Temperatura impostabile da almeno -10°C a +40°C</w:t>
      </w:r>
    </w:p>
    <w:p w14:paraId="0F92C6EF"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Sistema di controllo digitale con display</w:t>
      </w:r>
    </w:p>
    <w:p w14:paraId="0CE68722" w14:textId="72C89644"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Possibilità di regolare il tempo e di impostare centrifugazioni brevi/rapide</w:t>
      </w:r>
    </w:p>
    <w:p w14:paraId="6B149697" w14:textId="77777777" w:rsidR="008F41D4" w:rsidRPr="00351F32" w:rsidRDefault="008F41D4" w:rsidP="008F41D4">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Pr>
          <w:rFonts w:eastAsia="Calibri" w:cstheme="minorHAnsi"/>
          <w:color w:val="000000" w:themeColor="text1"/>
          <w:lang w:eastAsia="it-IT"/>
        </w:rPr>
        <w:t xml:space="preserve">Possibilità di alloggiare diversi tipi di rotori, ad angolo fissi e ad angoli variabili </w:t>
      </w:r>
      <w:r w:rsidRPr="00351F32">
        <w:rPr>
          <w:rFonts w:cstheme="minorHAnsi"/>
          <w:color w:val="000000" w:themeColor="text1"/>
        </w:rPr>
        <w:t xml:space="preserve">in modo da garantire </w:t>
      </w:r>
      <w:r>
        <w:rPr>
          <w:rFonts w:cstheme="minorHAnsi"/>
          <w:color w:val="000000" w:themeColor="text1"/>
        </w:rPr>
        <w:t>massima flessibilità di</w:t>
      </w:r>
      <w:r w:rsidRPr="00351F32">
        <w:rPr>
          <w:rFonts w:cstheme="minorHAnsi"/>
          <w:color w:val="000000" w:themeColor="text1"/>
        </w:rPr>
        <w:t xml:space="preserve"> volumi possibili ed adattatori per le diverse tipologie di provette</w:t>
      </w:r>
    </w:p>
    <w:p w14:paraId="221121F0"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Dotata di sistemi di sicurezza almeno per coperchio aperto e per sbilanciamento del rotore</w:t>
      </w:r>
    </w:p>
    <w:p w14:paraId="064FB77B"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Bassa rumorosità</w:t>
      </w:r>
    </w:p>
    <w:p w14:paraId="3B3E9225" w14:textId="4663B157"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Riconoscimento automatico del rotore da parte della centrifuga</w:t>
      </w:r>
    </w:p>
    <w:p w14:paraId="79973E87" w14:textId="79A57E76" w:rsidR="00BE254D" w:rsidRPr="00866E09" w:rsidRDefault="00BE254D" w:rsidP="00BE254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BE254D">
        <w:rPr>
          <w:rFonts w:eastAsia="Calibri" w:cstheme="minorHAnsi"/>
          <w:color w:val="000000" w:themeColor="text1"/>
          <w:lang w:eastAsia="it-IT"/>
        </w:rPr>
        <w:t>Possibilità di memorizzare i programmi di corsa</w:t>
      </w:r>
    </w:p>
    <w:p w14:paraId="6A797293"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Facilmente </w:t>
      </w:r>
      <w:proofErr w:type="spellStart"/>
      <w:r w:rsidRPr="00866E09">
        <w:rPr>
          <w:rFonts w:eastAsia="Calibri" w:cstheme="minorHAnsi"/>
          <w:color w:val="000000" w:themeColor="text1"/>
          <w:lang w:eastAsia="it-IT"/>
        </w:rPr>
        <w:t>sanificabile</w:t>
      </w:r>
      <w:proofErr w:type="spellEnd"/>
      <w:r w:rsidRPr="00866E09">
        <w:rPr>
          <w:rFonts w:eastAsia="Calibri" w:cstheme="minorHAnsi"/>
          <w:color w:val="000000" w:themeColor="text1"/>
          <w:lang w:eastAsia="it-IT"/>
        </w:rPr>
        <w:t xml:space="preserve"> (compresi il rotore e gli adattatori/supporti)</w:t>
      </w:r>
    </w:p>
    <w:p w14:paraId="502D6923" w14:textId="79E2C2A1"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Camera di centrifugazione preferibilmente in acciaio inox</w:t>
      </w:r>
    </w:p>
    <w:p w14:paraId="0B518E8E" w14:textId="47CFC02B"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Pr>
          <w:rFonts w:eastAsia="Calibri" w:cstheme="minorHAnsi"/>
          <w:color w:val="000000" w:themeColor="text1"/>
          <w:lang w:eastAsia="it-IT"/>
        </w:rPr>
        <w:t>Certificata IVD</w:t>
      </w:r>
    </w:p>
    <w:p w14:paraId="62B8281C" w14:textId="50EBD5B2" w:rsidR="00EA1316" w:rsidRDefault="00EA1316" w:rsidP="00EA1316">
      <w:pPr>
        <w:rPr>
          <w:rFonts w:cstheme="minorHAnsi"/>
          <w:color w:val="000000" w:themeColor="text1"/>
        </w:rPr>
      </w:pPr>
    </w:p>
    <w:p w14:paraId="6835413D" w14:textId="01A903A8" w:rsidR="00EA1316" w:rsidRDefault="00EA1316" w:rsidP="009378A0">
      <w:pPr>
        <w:jc w:val="both"/>
        <w:rPr>
          <w:rFonts w:cstheme="minorHAnsi"/>
          <w:b/>
          <w:color w:val="00B050"/>
          <w:sz w:val="26"/>
          <w:szCs w:val="26"/>
        </w:rPr>
      </w:pPr>
      <w:r>
        <w:rPr>
          <w:rFonts w:cstheme="minorHAnsi"/>
          <w:b/>
          <w:color w:val="00B050"/>
          <w:sz w:val="26"/>
          <w:szCs w:val="26"/>
        </w:rPr>
        <w:t xml:space="preserve">VOCE 2: </w:t>
      </w:r>
      <w:r w:rsidRPr="00EA1316">
        <w:rPr>
          <w:rFonts w:cstheme="minorHAnsi"/>
          <w:b/>
          <w:color w:val="00B050"/>
          <w:sz w:val="26"/>
          <w:szCs w:val="26"/>
        </w:rPr>
        <w:t xml:space="preserve">CENTRIFUGHE DA BANCO O DA TERRA REFRIGERATE AD ALTA VELOCITA’ </w:t>
      </w:r>
      <w:r>
        <w:rPr>
          <w:rFonts w:cstheme="minorHAnsi"/>
          <w:b/>
          <w:color w:val="00B050"/>
          <w:sz w:val="26"/>
          <w:szCs w:val="26"/>
        </w:rPr>
        <w:t xml:space="preserve">NON </w:t>
      </w:r>
      <w:r w:rsidRPr="00EA1316">
        <w:rPr>
          <w:rFonts w:cstheme="minorHAnsi"/>
          <w:b/>
          <w:color w:val="00B050"/>
          <w:sz w:val="26"/>
          <w:szCs w:val="26"/>
        </w:rPr>
        <w:t>IVD</w:t>
      </w:r>
    </w:p>
    <w:p w14:paraId="18F3A1C9" w14:textId="77777777"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Centrifuga da </w:t>
      </w:r>
      <w:r>
        <w:rPr>
          <w:rFonts w:eastAsia="Calibri" w:cstheme="minorHAnsi"/>
          <w:color w:val="000000" w:themeColor="text1"/>
          <w:lang w:eastAsia="it-IT"/>
        </w:rPr>
        <w:t>banco o da terra</w:t>
      </w:r>
    </w:p>
    <w:p w14:paraId="55924BE6"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Pr>
          <w:rFonts w:eastAsia="Calibri" w:cstheme="minorHAnsi"/>
          <w:color w:val="000000" w:themeColor="text1"/>
          <w:lang w:eastAsia="it-IT"/>
        </w:rPr>
        <w:t>Refrigerata</w:t>
      </w:r>
    </w:p>
    <w:p w14:paraId="68769304" w14:textId="09E3EA7B"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Velocità </w:t>
      </w:r>
      <w:r w:rsidR="009A471B">
        <w:rPr>
          <w:rFonts w:eastAsia="Calibri" w:cstheme="minorHAnsi"/>
          <w:color w:val="000000" w:themeColor="text1"/>
          <w:lang w:eastAsia="it-IT"/>
        </w:rPr>
        <w:t>fino a 3</w:t>
      </w:r>
      <w:r>
        <w:rPr>
          <w:rFonts w:eastAsia="Calibri" w:cstheme="minorHAnsi"/>
          <w:color w:val="000000" w:themeColor="text1"/>
          <w:lang w:eastAsia="it-IT"/>
        </w:rPr>
        <w:t xml:space="preserve">0.000 </w:t>
      </w:r>
      <w:r w:rsidR="00965CE8">
        <w:rPr>
          <w:rFonts w:eastAsia="Calibri" w:cstheme="minorHAnsi"/>
          <w:color w:val="000000" w:themeColor="text1"/>
          <w:lang w:eastAsia="it-IT"/>
        </w:rPr>
        <w:t>RPM</w:t>
      </w:r>
      <w:r w:rsidR="00552C7F">
        <w:rPr>
          <w:rFonts w:eastAsia="Calibri" w:cstheme="minorHAnsi"/>
          <w:color w:val="000000" w:themeColor="text1"/>
          <w:lang w:eastAsia="it-IT"/>
        </w:rPr>
        <w:t xml:space="preserve"> regolabile</w:t>
      </w:r>
    </w:p>
    <w:p w14:paraId="54D248FA" w14:textId="3069D7CF" w:rsidR="00DF58E9" w:rsidRPr="00DF58E9" w:rsidRDefault="00DF58E9" w:rsidP="00DF58E9">
      <w:pPr>
        <w:pStyle w:val="Paragrafoelenco"/>
        <w:widowControl w:val="0"/>
        <w:numPr>
          <w:ilvl w:val="0"/>
          <w:numId w:val="12"/>
        </w:numPr>
        <w:adjustRightInd w:val="0"/>
        <w:spacing w:line="240" w:lineRule="auto"/>
        <w:ind w:right="-1"/>
        <w:contextualSpacing/>
        <w:textAlignment w:val="baseline"/>
        <w:rPr>
          <w:rFonts w:asciiTheme="minorHAnsi" w:hAnsiTheme="minorHAnsi" w:cstheme="minorHAnsi"/>
          <w:sz w:val="22"/>
        </w:rPr>
      </w:pPr>
      <w:r w:rsidRPr="00115910">
        <w:rPr>
          <w:rFonts w:asciiTheme="minorHAnsi" w:hAnsiTheme="minorHAnsi" w:cstheme="minorHAnsi"/>
          <w:sz w:val="22"/>
        </w:rPr>
        <w:t>Temperatura impostabile da almeno -10°C a +40°C</w:t>
      </w:r>
    </w:p>
    <w:p w14:paraId="27F2DFD7"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Sistema di controllo digitale con display</w:t>
      </w:r>
    </w:p>
    <w:p w14:paraId="2B81F759"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Possibilità di regolare il tempo e di impostare centrifugazioni brevi/rapide</w:t>
      </w:r>
    </w:p>
    <w:p w14:paraId="40DFF707" w14:textId="77777777" w:rsidR="008F41D4" w:rsidRPr="00351F32" w:rsidRDefault="008F41D4" w:rsidP="008F41D4">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Pr>
          <w:rFonts w:eastAsia="Calibri" w:cstheme="minorHAnsi"/>
          <w:color w:val="000000" w:themeColor="text1"/>
          <w:lang w:eastAsia="it-IT"/>
        </w:rPr>
        <w:t xml:space="preserve">Possibilità di alloggiare diversi tipi di rotori, ad angolo fissi e ad angoli variabili </w:t>
      </w:r>
      <w:r w:rsidRPr="00351F32">
        <w:rPr>
          <w:rFonts w:cstheme="minorHAnsi"/>
          <w:color w:val="000000" w:themeColor="text1"/>
        </w:rPr>
        <w:t xml:space="preserve">in modo da garantire </w:t>
      </w:r>
      <w:r>
        <w:rPr>
          <w:rFonts w:cstheme="minorHAnsi"/>
          <w:color w:val="000000" w:themeColor="text1"/>
        </w:rPr>
        <w:t>massima flessibilità di</w:t>
      </w:r>
      <w:r w:rsidRPr="00351F32">
        <w:rPr>
          <w:rFonts w:cstheme="minorHAnsi"/>
          <w:color w:val="000000" w:themeColor="text1"/>
        </w:rPr>
        <w:t xml:space="preserve"> volumi possibili ed adattatori per le diverse tipologie di provette</w:t>
      </w:r>
    </w:p>
    <w:p w14:paraId="3C564612"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Dotata di sistemi di sicurezza almeno per coperchio aperto e per sbilanciamento del rotore</w:t>
      </w:r>
    </w:p>
    <w:p w14:paraId="54CAF43C"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Bassa rumorosità</w:t>
      </w:r>
    </w:p>
    <w:p w14:paraId="09087785" w14:textId="330E88C7"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Riconoscimento automatico del rotore da parte della centrifuga</w:t>
      </w:r>
    </w:p>
    <w:p w14:paraId="4FA20213" w14:textId="7253C887" w:rsidR="00BE254D" w:rsidRPr="00BE254D" w:rsidRDefault="00BE254D" w:rsidP="00BE254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BE254D">
        <w:rPr>
          <w:rFonts w:eastAsia="Calibri" w:cstheme="minorHAnsi"/>
          <w:color w:val="000000" w:themeColor="text1"/>
          <w:lang w:eastAsia="it-IT"/>
        </w:rPr>
        <w:t>Possibilità di memorizzare i programmi di corsa</w:t>
      </w:r>
    </w:p>
    <w:p w14:paraId="24DDD500" w14:textId="77777777" w:rsidR="00BA66AD" w:rsidRPr="00866E09"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 xml:space="preserve">Facilmente </w:t>
      </w:r>
      <w:proofErr w:type="spellStart"/>
      <w:r w:rsidRPr="00866E09">
        <w:rPr>
          <w:rFonts w:eastAsia="Calibri" w:cstheme="minorHAnsi"/>
          <w:color w:val="000000" w:themeColor="text1"/>
          <w:lang w:eastAsia="it-IT"/>
        </w:rPr>
        <w:t>sanificabile</w:t>
      </w:r>
      <w:proofErr w:type="spellEnd"/>
      <w:r w:rsidRPr="00866E09">
        <w:rPr>
          <w:rFonts w:eastAsia="Calibri" w:cstheme="minorHAnsi"/>
          <w:color w:val="000000" w:themeColor="text1"/>
          <w:lang w:eastAsia="it-IT"/>
        </w:rPr>
        <w:t xml:space="preserve"> (compresi il rotore e gli adattatori/supporti)</w:t>
      </w:r>
    </w:p>
    <w:p w14:paraId="6D4136DE" w14:textId="77777777" w:rsidR="00BA66AD" w:rsidRDefault="00BA66AD" w:rsidP="00BA66AD">
      <w:pPr>
        <w:widowControl w:val="0"/>
        <w:numPr>
          <w:ilvl w:val="0"/>
          <w:numId w:val="12"/>
        </w:numPr>
        <w:adjustRightInd w:val="0"/>
        <w:spacing w:after="0" w:line="240" w:lineRule="auto"/>
        <w:ind w:right="-1"/>
        <w:contextualSpacing/>
        <w:jc w:val="both"/>
        <w:textAlignment w:val="baseline"/>
        <w:rPr>
          <w:rFonts w:eastAsia="Calibri" w:cstheme="minorHAnsi"/>
          <w:color w:val="000000" w:themeColor="text1"/>
          <w:lang w:eastAsia="it-IT"/>
        </w:rPr>
      </w:pPr>
      <w:r w:rsidRPr="00866E09">
        <w:rPr>
          <w:rFonts w:eastAsia="Calibri" w:cstheme="minorHAnsi"/>
          <w:color w:val="000000" w:themeColor="text1"/>
          <w:lang w:eastAsia="it-IT"/>
        </w:rPr>
        <w:t>Camera di centrifugazione preferibilmente in acciaio inox</w:t>
      </w:r>
    </w:p>
    <w:p w14:paraId="7A2AFFF7" w14:textId="39D0D58C" w:rsidR="008C0341" w:rsidRPr="00A103EE" w:rsidRDefault="008C0341" w:rsidP="00A103EE">
      <w:pPr>
        <w:autoSpaceDE w:val="0"/>
        <w:autoSpaceDN w:val="0"/>
        <w:spacing w:line="240" w:lineRule="auto"/>
        <w:contextualSpacing/>
        <w:rPr>
          <w:rFonts w:cstheme="minorHAnsi"/>
          <w:b/>
          <w:color w:val="00B050"/>
          <w:sz w:val="26"/>
          <w:szCs w:val="26"/>
        </w:rPr>
      </w:pPr>
    </w:p>
    <w:p w14:paraId="00708B4B" w14:textId="219C09A7" w:rsidR="002219CD" w:rsidRDefault="002219CD" w:rsidP="002219CD">
      <w:pPr>
        <w:pStyle w:val="Paragrafoelenco"/>
        <w:autoSpaceDE w:val="0"/>
        <w:autoSpaceDN w:val="0"/>
        <w:spacing w:line="240" w:lineRule="auto"/>
        <w:ind w:left="360" w:hanging="360"/>
        <w:contextualSpacing/>
        <w:rPr>
          <w:rFonts w:asciiTheme="minorHAnsi" w:eastAsiaTheme="minorHAnsi" w:hAnsiTheme="minorHAnsi" w:cstheme="minorHAnsi"/>
          <w:b/>
          <w:color w:val="00B050"/>
          <w:sz w:val="26"/>
          <w:szCs w:val="26"/>
          <w:lang w:eastAsia="en-US"/>
        </w:rPr>
      </w:pPr>
      <w:r w:rsidRPr="005B7CF9">
        <w:rPr>
          <w:rFonts w:asciiTheme="minorHAnsi" w:eastAsiaTheme="minorHAnsi" w:hAnsiTheme="minorHAnsi" w:cstheme="minorHAnsi"/>
          <w:b/>
          <w:color w:val="00B050"/>
          <w:sz w:val="26"/>
          <w:szCs w:val="26"/>
          <w:lang w:eastAsia="en-US"/>
        </w:rPr>
        <w:t xml:space="preserve">LOTTO </w:t>
      </w:r>
      <w:r w:rsidR="00BA66AD">
        <w:rPr>
          <w:rFonts w:asciiTheme="minorHAnsi" w:eastAsiaTheme="minorHAnsi" w:hAnsiTheme="minorHAnsi" w:cstheme="minorHAnsi"/>
          <w:b/>
          <w:color w:val="00B050"/>
          <w:sz w:val="26"/>
          <w:szCs w:val="26"/>
          <w:lang w:eastAsia="en-US"/>
        </w:rPr>
        <w:t>9</w:t>
      </w:r>
    </w:p>
    <w:p w14:paraId="789C6441" w14:textId="77777777" w:rsidR="002219CD" w:rsidRDefault="002219CD" w:rsidP="002219CD">
      <w:pPr>
        <w:widowControl w:val="0"/>
        <w:adjustRightInd w:val="0"/>
        <w:contextualSpacing/>
        <w:jc w:val="both"/>
        <w:textAlignment w:val="baseline"/>
        <w:rPr>
          <w:rFonts w:cstheme="minorHAnsi"/>
          <w:b/>
          <w:color w:val="000000" w:themeColor="text1"/>
        </w:rPr>
      </w:pPr>
    </w:p>
    <w:p w14:paraId="22BF11AB" w14:textId="77777777" w:rsidR="002219CD" w:rsidRPr="00866E09" w:rsidRDefault="002219CD" w:rsidP="002219CD">
      <w:pPr>
        <w:widowControl w:val="0"/>
        <w:adjustRightInd w:val="0"/>
        <w:contextualSpacing/>
        <w:jc w:val="both"/>
        <w:textAlignment w:val="baseline"/>
        <w:rPr>
          <w:rFonts w:cstheme="minorHAnsi"/>
          <w:b/>
          <w:color w:val="000000" w:themeColor="text1"/>
        </w:rPr>
      </w:pPr>
      <w:r w:rsidRPr="004966C3">
        <w:rPr>
          <w:rFonts w:cstheme="minorHAnsi"/>
          <w:b/>
          <w:color w:val="000000" w:themeColor="text1"/>
        </w:rPr>
        <w:t xml:space="preserve">La configurazione e le caratteristiche tecnico – funzionali, minime richieste </w:t>
      </w:r>
      <w:proofErr w:type="spellStart"/>
      <w:r w:rsidRPr="004966C3">
        <w:rPr>
          <w:rFonts w:cstheme="minorHAnsi"/>
          <w:b/>
          <w:color w:val="000000" w:themeColor="text1"/>
        </w:rPr>
        <w:t>Pa</w:t>
      </w:r>
      <w:proofErr w:type="spellEnd"/>
      <w:r w:rsidRPr="004966C3">
        <w:rPr>
          <w:rFonts w:cstheme="minorHAnsi"/>
          <w:b/>
          <w:color w:val="000000" w:themeColor="text1"/>
        </w:rPr>
        <w:t>, pena esclusione, sono le seguenti:</w:t>
      </w:r>
    </w:p>
    <w:p w14:paraId="17159C79" w14:textId="78F8CFE0" w:rsidR="002219CD" w:rsidRDefault="002219CD" w:rsidP="002219CD">
      <w:pPr>
        <w:rPr>
          <w:rFonts w:cstheme="minorHAnsi"/>
          <w:b/>
          <w:color w:val="000000" w:themeColor="text1"/>
        </w:rPr>
      </w:pPr>
    </w:p>
    <w:p w14:paraId="7C4BAED6" w14:textId="127D0B15" w:rsidR="002219CD" w:rsidRDefault="002219CD" w:rsidP="002219CD">
      <w:pPr>
        <w:rPr>
          <w:rFonts w:cstheme="minorHAnsi"/>
          <w:b/>
          <w:color w:val="00B050"/>
          <w:sz w:val="26"/>
          <w:szCs w:val="26"/>
        </w:rPr>
      </w:pPr>
      <w:r>
        <w:rPr>
          <w:rFonts w:cstheme="minorHAnsi"/>
          <w:b/>
          <w:color w:val="00B050"/>
          <w:sz w:val="26"/>
          <w:szCs w:val="26"/>
        </w:rPr>
        <w:t>VOCE 1: ULTRACENTRIFUGHE</w:t>
      </w:r>
    </w:p>
    <w:p w14:paraId="5826A982" w14:textId="77777777" w:rsidR="002219CD" w:rsidRPr="002219CD" w:rsidRDefault="002219CD"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sidRPr="002219CD">
        <w:rPr>
          <w:rFonts w:asciiTheme="minorHAnsi" w:hAnsiTheme="minorHAnsi" w:cstheme="minorHAnsi"/>
          <w:color w:val="000000" w:themeColor="text1"/>
          <w:sz w:val="22"/>
        </w:rPr>
        <w:t>Centrifuga da banco o da pavimento programmabile</w:t>
      </w:r>
    </w:p>
    <w:p w14:paraId="5E41CBE6" w14:textId="69EB4A6A" w:rsidR="002219CD" w:rsidRPr="002219CD" w:rsidRDefault="00D51E48"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Pr>
          <w:rFonts w:asciiTheme="minorHAnsi" w:hAnsiTheme="minorHAnsi" w:cstheme="minorHAnsi"/>
          <w:color w:val="000000" w:themeColor="text1"/>
          <w:sz w:val="22"/>
        </w:rPr>
        <w:t>S</w:t>
      </w:r>
      <w:r w:rsidR="002219CD" w:rsidRPr="002219CD">
        <w:rPr>
          <w:rFonts w:asciiTheme="minorHAnsi" w:hAnsiTheme="minorHAnsi" w:cstheme="minorHAnsi"/>
          <w:color w:val="000000" w:themeColor="text1"/>
          <w:sz w:val="22"/>
        </w:rPr>
        <w:t>tabile e di dime</w:t>
      </w:r>
      <w:r w:rsidR="00715B31">
        <w:rPr>
          <w:rFonts w:asciiTheme="minorHAnsi" w:hAnsiTheme="minorHAnsi" w:cstheme="minorHAnsi"/>
          <w:color w:val="000000" w:themeColor="text1"/>
          <w:sz w:val="22"/>
        </w:rPr>
        <w:t>n</w:t>
      </w:r>
      <w:bookmarkStart w:id="0" w:name="_GoBack"/>
      <w:bookmarkEnd w:id="0"/>
      <w:r w:rsidR="002219CD" w:rsidRPr="002219CD">
        <w:rPr>
          <w:rFonts w:asciiTheme="minorHAnsi" w:hAnsiTheme="minorHAnsi" w:cstheme="minorHAnsi"/>
          <w:color w:val="000000" w:themeColor="text1"/>
          <w:sz w:val="22"/>
        </w:rPr>
        <w:t>sioni contenute</w:t>
      </w:r>
    </w:p>
    <w:p w14:paraId="1D381112" w14:textId="77777777" w:rsidR="002219CD" w:rsidRPr="002219CD" w:rsidRDefault="002219CD"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sidRPr="002219CD">
        <w:rPr>
          <w:rFonts w:asciiTheme="minorHAnsi" w:hAnsiTheme="minorHAnsi" w:cstheme="minorHAnsi"/>
          <w:color w:val="000000" w:themeColor="text1"/>
          <w:sz w:val="22"/>
        </w:rPr>
        <w:t xml:space="preserve">Refrigerata </w:t>
      </w:r>
      <w:proofErr w:type="gramStart"/>
      <w:r w:rsidRPr="002219CD">
        <w:rPr>
          <w:rFonts w:asciiTheme="minorHAnsi" w:hAnsiTheme="minorHAnsi" w:cstheme="minorHAnsi"/>
          <w:color w:val="000000" w:themeColor="text1"/>
          <w:sz w:val="22"/>
        </w:rPr>
        <w:t>e</w:t>
      </w:r>
      <w:proofErr w:type="gramEnd"/>
      <w:r w:rsidRPr="002219CD">
        <w:rPr>
          <w:rFonts w:asciiTheme="minorHAnsi" w:hAnsiTheme="minorHAnsi" w:cstheme="minorHAnsi"/>
          <w:color w:val="000000" w:themeColor="text1"/>
          <w:sz w:val="22"/>
        </w:rPr>
        <w:t xml:space="preserve"> con sistema di vuoto</w:t>
      </w:r>
    </w:p>
    <w:p w14:paraId="0AF3A334" w14:textId="36A693CB" w:rsidR="002219CD" w:rsidRPr="002219CD" w:rsidRDefault="002219CD"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sidRPr="002219CD">
        <w:rPr>
          <w:rFonts w:asciiTheme="minorHAnsi" w:hAnsiTheme="minorHAnsi" w:cstheme="minorHAnsi"/>
          <w:color w:val="000000" w:themeColor="text1"/>
          <w:sz w:val="22"/>
        </w:rPr>
        <w:t xml:space="preserve">Velocità uguale o superiore a 80.000 </w:t>
      </w:r>
      <w:r w:rsidR="00965CE8">
        <w:rPr>
          <w:rFonts w:asciiTheme="minorHAnsi" w:hAnsiTheme="minorHAnsi" w:cstheme="minorHAnsi"/>
          <w:color w:val="000000" w:themeColor="text1"/>
          <w:sz w:val="22"/>
        </w:rPr>
        <w:t>RPM</w:t>
      </w:r>
      <w:r w:rsidRPr="002219CD">
        <w:rPr>
          <w:rFonts w:asciiTheme="minorHAnsi" w:hAnsiTheme="minorHAnsi" w:cstheme="minorHAnsi"/>
          <w:color w:val="000000" w:themeColor="text1"/>
          <w:sz w:val="22"/>
        </w:rPr>
        <w:t xml:space="preserve">, regolabile con </w:t>
      </w:r>
      <w:proofErr w:type="spellStart"/>
      <w:r w:rsidRPr="002219CD">
        <w:rPr>
          <w:rFonts w:asciiTheme="minorHAnsi" w:hAnsiTheme="minorHAnsi" w:cstheme="minorHAnsi"/>
          <w:color w:val="000000" w:themeColor="text1"/>
          <w:sz w:val="22"/>
        </w:rPr>
        <w:t>con</w:t>
      </w:r>
      <w:proofErr w:type="spellEnd"/>
      <w:r w:rsidRPr="002219CD">
        <w:rPr>
          <w:rFonts w:asciiTheme="minorHAnsi" w:hAnsiTheme="minorHAnsi" w:cstheme="minorHAnsi"/>
          <w:color w:val="000000" w:themeColor="text1"/>
          <w:sz w:val="22"/>
        </w:rPr>
        <w:t xml:space="preserve"> funzione HOLD</w:t>
      </w:r>
    </w:p>
    <w:p w14:paraId="3FC8B631" w14:textId="77777777" w:rsidR="002219CD" w:rsidRPr="002219CD" w:rsidRDefault="002219CD"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sidRPr="002219CD">
        <w:rPr>
          <w:rFonts w:asciiTheme="minorHAnsi" w:hAnsiTheme="minorHAnsi" w:cstheme="minorHAnsi"/>
          <w:color w:val="000000" w:themeColor="text1"/>
          <w:sz w:val="22"/>
        </w:rPr>
        <w:lastRenderedPageBreak/>
        <w:t>Temperatura impostabile da almeno -10°C a +40°C</w:t>
      </w:r>
    </w:p>
    <w:p w14:paraId="12611212" w14:textId="7DEC811C" w:rsidR="001517A2" w:rsidRPr="00351F32" w:rsidRDefault="001517A2" w:rsidP="001517A2">
      <w:pPr>
        <w:widowControl w:val="0"/>
        <w:numPr>
          <w:ilvl w:val="0"/>
          <w:numId w:val="14"/>
        </w:numPr>
        <w:adjustRightInd w:val="0"/>
        <w:spacing w:after="0" w:line="240" w:lineRule="auto"/>
        <w:ind w:right="-1"/>
        <w:contextualSpacing/>
        <w:jc w:val="both"/>
        <w:textAlignment w:val="baseline"/>
        <w:rPr>
          <w:rFonts w:eastAsia="Calibri" w:cstheme="minorHAnsi"/>
          <w:color w:val="000000" w:themeColor="text1"/>
          <w:lang w:eastAsia="it-IT"/>
        </w:rPr>
      </w:pPr>
      <w:r>
        <w:rPr>
          <w:rFonts w:eastAsia="Calibri" w:cstheme="minorHAnsi"/>
          <w:color w:val="000000" w:themeColor="text1"/>
          <w:lang w:eastAsia="it-IT"/>
        </w:rPr>
        <w:t xml:space="preserve">Possibilità di alloggiare diversi tipi di rotori, ad angolo fissi e ad angoli variabili </w:t>
      </w:r>
      <w:r w:rsidRPr="00351F32">
        <w:rPr>
          <w:rFonts w:cstheme="minorHAnsi"/>
          <w:color w:val="000000" w:themeColor="text1"/>
        </w:rPr>
        <w:t xml:space="preserve">in modo da garantire </w:t>
      </w:r>
      <w:r w:rsidR="008F41D4">
        <w:rPr>
          <w:rFonts w:cstheme="minorHAnsi"/>
          <w:color w:val="000000" w:themeColor="text1"/>
        </w:rPr>
        <w:t>massima flessibilità di</w:t>
      </w:r>
      <w:r w:rsidRPr="00351F32">
        <w:rPr>
          <w:rFonts w:cstheme="minorHAnsi"/>
          <w:color w:val="000000" w:themeColor="text1"/>
        </w:rPr>
        <w:t xml:space="preserve"> volumi possibili ed adattatori per le diverse tipologie di provette</w:t>
      </w:r>
    </w:p>
    <w:p w14:paraId="7C79E679" w14:textId="09D27543" w:rsidR="002219CD" w:rsidRPr="002219CD" w:rsidRDefault="00D82406"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Pr>
          <w:rFonts w:asciiTheme="minorHAnsi" w:hAnsiTheme="minorHAnsi" w:cstheme="minorHAnsi"/>
          <w:color w:val="000000" w:themeColor="text1"/>
          <w:sz w:val="22"/>
        </w:rPr>
        <w:t>S</w:t>
      </w:r>
      <w:r w:rsidR="002219CD" w:rsidRPr="002219CD">
        <w:rPr>
          <w:rFonts w:asciiTheme="minorHAnsi" w:hAnsiTheme="minorHAnsi" w:cstheme="minorHAnsi"/>
          <w:color w:val="000000" w:themeColor="text1"/>
          <w:sz w:val="22"/>
        </w:rPr>
        <w:t>istemi autobloccanti dei rotori</w:t>
      </w:r>
    </w:p>
    <w:p w14:paraId="6B8BA8AA" w14:textId="32557E08" w:rsidR="002219CD" w:rsidRPr="002219CD" w:rsidRDefault="00D82406"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Pr>
          <w:rFonts w:asciiTheme="minorHAnsi" w:hAnsiTheme="minorHAnsi" w:cstheme="minorHAnsi"/>
          <w:color w:val="000000" w:themeColor="text1"/>
          <w:sz w:val="22"/>
        </w:rPr>
        <w:t>S</w:t>
      </w:r>
      <w:r w:rsidR="002219CD" w:rsidRPr="002219CD">
        <w:rPr>
          <w:rFonts w:asciiTheme="minorHAnsi" w:hAnsiTheme="minorHAnsi" w:cstheme="minorHAnsi"/>
          <w:color w:val="000000" w:themeColor="text1"/>
          <w:sz w:val="22"/>
        </w:rPr>
        <w:t>ensore si sbilanciamento</w:t>
      </w:r>
    </w:p>
    <w:p w14:paraId="67D27392" w14:textId="29F83DA6" w:rsidR="002219CD" w:rsidRPr="002219CD" w:rsidRDefault="00D82406"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Pr>
          <w:rFonts w:asciiTheme="minorHAnsi" w:hAnsiTheme="minorHAnsi" w:cstheme="minorHAnsi"/>
          <w:color w:val="000000" w:themeColor="text1"/>
          <w:sz w:val="22"/>
        </w:rPr>
        <w:t>S</w:t>
      </w:r>
      <w:r w:rsidR="002219CD" w:rsidRPr="002219CD">
        <w:rPr>
          <w:rFonts w:asciiTheme="minorHAnsi" w:hAnsiTheme="minorHAnsi" w:cstheme="minorHAnsi"/>
          <w:color w:val="000000" w:themeColor="text1"/>
          <w:sz w:val="22"/>
        </w:rPr>
        <w:t>istema di registrazione attività dei rotori (gestione vita rotori</w:t>
      </w:r>
      <w:r w:rsidR="00985EC7">
        <w:rPr>
          <w:rFonts w:asciiTheme="minorHAnsi" w:hAnsiTheme="minorHAnsi" w:cstheme="minorHAnsi"/>
          <w:color w:val="000000" w:themeColor="text1"/>
          <w:sz w:val="22"/>
        </w:rPr>
        <w:t>)</w:t>
      </w:r>
    </w:p>
    <w:p w14:paraId="0FA8A4F3" w14:textId="485D4D46" w:rsidR="002219CD" w:rsidRPr="002219CD" w:rsidRDefault="00D82406"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Pr>
          <w:rFonts w:asciiTheme="minorHAnsi" w:hAnsiTheme="minorHAnsi" w:cstheme="minorHAnsi"/>
          <w:color w:val="000000" w:themeColor="text1"/>
          <w:sz w:val="22"/>
        </w:rPr>
        <w:t>P</w:t>
      </w:r>
      <w:r w:rsidR="002219CD" w:rsidRPr="002219CD">
        <w:rPr>
          <w:rFonts w:asciiTheme="minorHAnsi" w:hAnsiTheme="minorHAnsi" w:cstheme="minorHAnsi"/>
          <w:color w:val="000000" w:themeColor="text1"/>
          <w:sz w:val="22"/>
        </w:rPr>
        <w:t>annello di controllo digitale con display</w:t>
      </w:r>
    </w:p>
    <w:p w14:paraId="53CCA9E2" w14:textId="77777777" w:rsidR="002219CD" w:rsidRPr="002219CD" w:rsidRDefault="002219CD"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sidRPr="002219CD">
        <w:rPr>
          <w:rFonts w:asciiTheme="minorHAnsi" w:hAnsiTheme="minorHAnsi" w:cstheme="minorHAnsi"/>
          <w:color w:val="000000" w:themeColor="text1"/>
          <w:sz w:val="22"/>
        </w:rPr>
        <w:t>Possibilità di regolare il tempo e di impostare centrifugazioni brevi/rapide</w:t>
      </w:r>
    </w:p>
    <w:p w14:paraId="6D9E385D" w14:textId="6B71753F" w:rsidR="002219CD" w:rsidRDefault="00D82406"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Pr>
          <w:rFonts w:asciiTheme="minorHAnsi" w:hAnsiTheme="minorHAnsi" w:cstheme="minorHAnsi"/>
          <w:color w:val="000000" w:themeColor="text1"/>
          <w:sz w:val="22"/>
        </w:rPr>
        <w:t>R</w:t>
      </w:r>
      <w:r w:rsidR="002219CD" w:rsidRPr="002219CD">
        <w:rPr>
          <w:rFonts w:asciiTheme="minorHAnsi" w:hAnsiTheme="minorHAnsi" w:cstheme="minorHAnsi"/>
          <w:color w:val="000000" w:themeColor="text1"/>
          <w:sz w:val="22"/>
        </w:rPr>
        <w:t>egolazione accelerazione e decelerazione in modo indipendente</w:t>
      </w:r>
    </w:p>
    <w:p w14:paraId="7AABD8E9" w14:textId="123516F5" w:rsidR="006327F7" w:rsidRPr="006327F7" w:rsidRDefault="006327F7" w:rsidP="006327F7">
      <w:pPr>
        <w:widowControl w:val="0"/>
        <w:numPr>
          <w:ilvl w:val="0"/>
          <w:numId w:val="14"/>
        </w:numPr>
        <w:adjustRightInd w:val="0"/>
        <w:spacing w:after="0" w:line="240" w:lineRule="auto"/>
        <w:ind w:right="-1"/>
        <w:contextualSpacing/>
        <w:jc w:val="both"/>
        <w:textAlignment w:val="baseline"/>
        <w:rPr>
          <w:rFonts w:eastAsia="Calibri" w:cstheme="minorHAnsi"/>
          <w:color w:val="000000" w:themeColor="text1"/>
          <w:lang w:eastAsia="it-IT"/>
        </w:rPr>
      </w:pPr>
      <w:r w:rsidRPr="00BE254D">
        <w:rPr>
          <w:rFonts w:eastAsia="Calibri" w:cstheme="minorHAnsi"/>
          <w:color w:val="000000" w:themeColor="text1"/>
          <w:lang w:eastAsia="it-IT"/>
        </w:rPr>
        <w:t xml:space="preserve">Possibilità </w:t>
      </w:r>
      <w:r>
        <w:rPr>
          <w:rFonts w:eastAsia="Calibri" w:cstheme="minorHAnsi"/>
          <w:color w:val="000000" w:themeColor="text1"/>
          <w:lang w:eastAsia="it-IT"/>
        </w:rPr>
        <w:t>di utilizzo e salvataggio di protocolli personalizzati</w:t>
      </w:r>
    </w:p>
    <w:p w14:paraId="69E52BE3" w14:textId="3DF85539" w:rsidR="002219CD" w:rsidRPr="002219CD" w:rsidRDefault="002219CD"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sidRPr="002219CD">
        <w:rPr>
          <w:rFonts w:asciiTheme="minorHAnsi" w:hAnsiTheme="minorHAnsi" w:cstheme="minorHAnsi"/>
          <w:color w:val="000000" w:themeColor="text1"/>
          <w:sz w:val="22"/>
        </w:rPr>
        <w:t>Dotata di sistemi di sicurezza</w:t>
      </w:r>
      <w:r w:rsidR="00EC7097">
        <w:rPr>
          <w:rFonts w:asciiTheme="minorHAnsi" w:hAnsiTheme="minorHAnsi" w:cstheme="minorHAnsi"/>
          <w:color w:val="000000" w:themeColor="text1"/>
          <w:sz w:val="22"/>
        </w:rPr>
        <w:t xml:space="preserve"> </w:t>
      </w:r>
      <w:r w:rsidRPr="002219CD">
        <w:rPr>
          <w:rFonts w:asciiTheme="minorHAnsi" w:hAnsiTheme="minorHAnsi" w:cstheme="minorHAnsi"/>
          <w:color w:val="000000" w:themeColor="text1"/>
          <w:sz w:val="22"/>
        </w:rPr>
        <w:t>per coperchio aperto e per sbilanciamento del rotore</w:t>
      </w:r>
    </w:p>
    <w:p w14:paraId="17D19715" w14:textId="77777777" w:rsidR="002219CD" w:rsidRPr="002219CD" w:rsidRDefault="002219CD"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sidRPr="002219CD">
        <w:rPr>
          <w:rFonts w:asciiTheme="minorHAnsi" w:hAnsiTheme="minorHAnsi" w:cstheme="minorHAnsi"/>
          <w:color w:val="000000" w:themeColor="text1"/>
          <w:sz w:val="22"/>
        </w:rPr>
        <w:t>Bassa rumorosità</w:t>
      </w:r>
    </w:p>
    <w:p w14:paraId="5E9DBE85" w14:textId="77777777" w:rsidR="002219CD" w:rsidRPr="002219CD" w:rsidRDefault="002219CD"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sidRPr="002219CD">
        <w:rPr>
          <w:rFonts w:asciiTheme="minorHAnsi" w:hAnsiTheme="minorHAnsi" w:cstheme="minorHAnsi"/>
          <w:color w:val="000000" w:themeColor="text1"/>
          <w:sz w:val="22"/>
        </w:rPr>
        <w:t>Riconoscimento automatico del rotore da parte della centrifuga</w:t>
      </w:r>
    </w:p>
    <w:p w14:paraId="64A2CF81" w14:textId="77777777" w:rsidR="002219CD" w:rsidRPr="002219CD" w:rsidRDefault="002219CD"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sidRPr="002219CD">
        <w:rPr>
          <w:rFonts w:asciiTheme="minorHAnsi" w:hAnsiTheme="minorHAnsi" w:cstheme="minorHAnsi"/>
          <w:color w:val="000000" w:themeColor="text1"/>
          <w:sz w:val="22"/>
        </w:rPr>
        <w:t xml:space="preserve">Facilmente </w:t>
      </w:r>
      <w:proofErr w:type="spellStart"/>
      <w:r w:rsidRPr="002219CD">
        <w:rPr>
          <w:rFonts w:asciiTheme="minorHAnsi" w:hAnsiTheme="minorHAnsi" w:cstheme="minorHAnsi"/>
          <w:color w:val="000000" w:themeColor="text1"/>
          <w:sz w:val="22"/>
        </w:rPr>
        <w:t>sanificabile</w:t>
      </w:r>
      <w:proofErr w:type="spellEnd"/>
      <w:r w:rsidRPr="002219CD">
        <w:rPr>
          <w:rFonts w:asciiTheme="minorHAnsi" w:hAnsiTheme="minorHAnsi" w:cstheme="minorHAnsi"/>
          <w:color w:val="000000" w:themeColor="text1"/>
          <w:sz w:val="22"/>
        </w:rPr>
        <w:t xml:space="preserve"> (compresi il rotore e gli adattatori/supporti)</w:t>
      </w:r>
    </w:p>
    <w:p w14:paraId="54FF63E0" w14:textId="0BAB2CDD" w:rsidR="002219CD" w:rsidRDefault="002219CD"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sidRPr="002219CD">
        <w:rPr>
          <w:rFonts w:asciiTheme="minorHAnsi" w:hAnsiTheme="minorHAnsi" w:cstheme="minorHAnsi"/>
          <w:color w:val="000000" w:themeColor="text1"/>
          <w:sz w:val="22"/>
        </w:rPr>
        <w:t>Camera di centrifugazione</w:t>
      </w:r>
      <w:r>
        <w:rPr>
          <w:rFonts w:asciiTheme="minorHAnsi" w:hAnsiTheme="minorHAnsi" w:cstheme="minorHAnsi"/>
          <w:color w:val="000000" w:themeColor="text1"/>
          <w:sz w:val="22"/>
        </w:rPr>
        <w:t xml:space="preserve"> a tenuta e conforme alle norme vigenti</w:t>
      </w:r>
    </w:p>
    <w:p w14:paraId="40E4D255" w14:textId="07E7ACA0" w:rsidR="00BA66AD" w:rsidRPr="002219CD" w:rsidRDefault="00BA66AD" w:rsidP="002219CD">
      <w:pPr>
        <w:pStyle w:val="Paragrafoelenco"/>
        <w:widowControl w:val="0"/>
        <w:numPr>
          <w:ilvl w:val="0"/>
          <w:numId w:val="14"/>
        </w:numPr>
        <w:adjustRightInd w:val="0"/>
        <w:spacing w:line="240" w:lineRule="auto"/>
        <w:ind w:right="-1"/>
        <w:contextualSpacing/>
        <w:textAlignment w:val="baseline"/>
        <w:rPr>
          <w:rFonts w:asciiTheme="minorHAnsi" w:hAnsiTheme="minorHAnsi" w:cstheme="minorHAnsi"/>
          <w:color w:val="000000" w:themeColor="text1"/>
          <w:sz w:val="22"/>
        </w:rPr>
      </w:pPr>
      <w:r>
        <w:rPr>
          <w:rFonts w:asciiTheme="minorHAnsi" w:hAnsiTheme="minorHAnsi" w:cstheme="minorHAnsi"/>
          <w:sz w:val="22"/>
        </w:rPr>
        <w:t xml:space="preserve">Preferibilmente con controllo </w:t>
      </w:r>
      <w:proofErr w:type="spellStart"/>
      <w:r>
        <w:rPr>
          <w:rFonts w:asciiTheme="minorHAnsi" w:hAnsiTheme="minorHAnsi" w:cstheme="minorHAnsi"/>
          <w:sz w:val="22"/>
        </w:rPr>
        <w:t>biosicurezza</w:t>
      </w:r>
      <w:proofErr w:type="spellEnd"/>
      <w:r>
        <w:rPr>
          <w:rFonts w:asciiTheme="minorHAnsi" w:hAnsiTheme="minorHAnsi" w:cstheme="minorHAnsi"/>
          <w:sz w:val="22"/>
        </w:rPr>
        <w:t xml:space="preserve"> con filtro HEPA integrato alla centrifuga</w:t>
      </w:r>
    </w:p>
    <w:p w14:paraId="6D70332A" w14:textId="77777777" w:rsidR="002219CD" w:rsidRDefault="002219CD" w:rsidP="002219CD">
      <w:pPr>
        <w:widowControl w:val="0"/>
        <w:adjustRightInd w:val="0"/>
        <w:contextualSpacing/>
        <w:jc w:val="both"/>
        <w:textAlignment w:val="baseline"/>
        <w:rPr>
          <w:rFonts w:cstheme="minorHAnsi"/>
          <w:b/>
          <w:color w:val="000000" w:themeColor="text1"/>
        </w:rPr>
      </w:pPr>
    </w:p>
    <w:p w14:paraId="0060B33C" w14:textId="6394AE1F" w:rsidR="002219CD" w:rsidRPr="00BA66AD" w:rsidRDefault="002219CD" w:rsidP="00BA66AD">
      <w:pPr>
        <w:widowControl w:val="0"/>
        <w:adjustRightInd w:val="0"/>
        <w:spacing w:line="240" w:lineRule="auto"/>
        <w:ind w:right="-1"/>
        <w:contextualSpacing/>
        <w:textAlignment w:val="baseline"/>
        <w:rPr>
          <w:rFonts w:cstheme="minorHAnsi"/>
        </w:rPr>
      </w:pPr>
    </w:p>
    <w:p w14:paraId="2CCC1C51" w14:textId="77777777" w:rsidR="00A103EE" w:rsidRPr="000F1B61" w:rsidRDefault="00A103EE" w:rsidP="00A103EE">
      <w:pPr>
        <w:spacing w:after="0" w:line="360" w:lineRule="auto"/>
        <w:jc w:val="both"/>
        <w:rPr>
          <w:rFonts w:cstheme="minorHAnsi"/>
          <w:b/>
          <w:color w:val="00B050"/>
          <w:sz w:val="28"/>
          <w:szCs w:val="28"/>
        </w:rPr>
      </w:pPr>
      <w:r>
        <w:rPr>
          <w:rFonts w:cstheme="minorHAnsi"/>
          <w:b/>
          <w:color w:val="00B050"/>
          <w:sz w:val="28"/>
          <w:szCs w:val="28"/>
        </w:rPr>
        <w:t>CRITERI DI VALUTAZIONE E DI ESCLUSIONE INDICATIVI:</w:t>
      </w:r>
    </w:p>
    <w:p w14:paraId="0FB91BB0" w14:textId="67CB68B2" w:rsidR="00A103EE" w:rsidRDefault="00A103EE" w:rsidP="00A103EE">
      <w:pPr>
        <w:spacing w:after="0" w:line="240" w:lineRule="auto"/>
        <w:jc w:val="both"/>
        <w:rPr>
          <w:rFonts w:cstheme="minorHAnsi"/>
          <w:color w:val="000000" w:themeColor="text1"/>
        </w:rPr>
      </w:pPr>
      <w:r>
        <w:rPr>
          <w:rFonts w:cstheme="minorHAnsi"/>
          <w:color w:val="000000" w:themeColor="text1"/>
        </w:rPr>
        <w:t>I lotti saranno aggiudicati in base al criterio dell’offerta economicamente più vantaggiosa individuata sulla base del miglior rapporto qualità/prezzo.</w:t>
      </w:r>
    </w:p>
    <w:p w14:paraId="4B67F419" w14:textId="77777777" w:rsidR="00A103EE" w:rsidRDefault="00A103EE" w:rsidP="00A103EE">
      <w:pPr>
        <w:spacing w:after="0" w:line="240" w:lineRule="auto"/>
        <w:jc w:val="both"/>
        <w:rPr>
          <w:rFonts w:cstheme="minorHAnsi"/>
          <w:color w:val="000000" w:themeColor="text1"/>
        </w:rPr>
      </w:pPr>
      <w:r>
        <w:rPr>
          <w:rFonts w:cstheme="minorHAnsi"/>
          <w:color w:val="000000" w:themeColor="text1"/>
        </w:rPr>
        <w:t>La valutazione dell’offerta tecnica e dell’offerta economica è effettuata in base ai seguenti punteggi:</w:t>
      </w:r>
    </w:p>
    <w:p w14:paraId="6E0C2FA8" w14:textId="77777777" w:rsidR="00A103EE" w:rsidRDefault="00A103EE" w:rsidP="00A103EE">
      <w:pPr>
        <w:spacing w:after="0" w:line="240" w:lineRule="auto"/>
        <w:jc w:val="both"/>
        <w:rPr>
          <w:rFonts w:cstheme="minorHAnsi"/>
          <w:color w:val="000000" w:themeColor="text1"/>
        </w:rPr>
      </w:pPr>
    </w:p>
    <w:tbl>
      <w:tblPr>
        <w:tblW w:w="0" w:type="auto"/>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3391"/>
        <w:gridCol w:w="3391"/>
      </w:tblGrid>
      <w:tr w:rsidR="00A103EE" w:rsidRPr="00904227" w14:paraId="0AC63832" w14:textId="77777777" w:rsidTr="00A350B9">
        <w:trPr>
          <w:jc w:val="center"/>
        </w:trPr>
        <w:tc>
          <w:tcPr>
            <w:tcW w:w="3391" w:type="dxa"/>
            <w:shd w:val="clear" w:color="000000" w:fill="FFFFFF"/>
            <w:tcMar>
              <w:left w:w="108" w:type="dxa"/>
              <w:right w:w="108" w:type="dxa"/>
            </w:tcMar>
          </w:tcPr>
          <w:p w14:paraId="648D324C" w14:textId="77777777" w:rsidR="00A103EE" w:rsidRPr="00717CBB" w:rsidRDefault="00A103EE" w:rsidP="00A350B9">
            <w:pPr>
              <w:spacing w:after="0" w:line="240" w:lineRule="auto"/>
              <w:jc w:val="both"/>
              <w:rPr>
                <w:rFonts w:eastAsia="Calibri" w:cstheme="minorHAnsi"/>
                <w:sz w:val="20"/>
                <w:szCs w:val="20"/>
              </w:rPr>
            </w:pPr>
            <w:r w:rsidRPr="00717CBB">
              <w:rPr>
                <w:rFonts w:eastAsia="Calibri" w:cstheme="minorHAnsi"/>
                <w:sz w:val="20"/>
                <w:szCs w:val="20"/>
              </w:rPr>
              <w:t xml:space="preserve">Offerta tecnica </w:t>
            </w:r>
          </w:p>
        </w:tc>
        <w:tc>
          <w:tcPr>
            <w:tcW w:w="3391" w:type="dxa"/>
            <w:shd w:val="clear" w:color="000000" w:fill="FFFFFF"/>
            <w:tcMar>
              <w:left w:w="108" w:type="dxa"/>
              <w:right w:w="108" w:type="dxa"/>
            </w:tcMar>
          </w:tcPr>
          <w:p w14:paraId="17CF679A" w14:textId="314CB1D6" w:rsidR="00A103EE" w:rsidRPr="00717CBB" w:rsidRDefault="00A103EE" w:rsidP="00A103EE">
            <w:pPr>
              <w:spacing w:after="0" w:line="240" w:lineRule="auto"/>
              <w:jc w:val="center"/>
              <w:rPr>
                <w:rFonts w:eastAsia="Calibri" w:cstheme="minorHAnsi"/>
                <w:sz w:val="20"/>
                <w:szCs w:val="20"/>
              </w:rPr>
            </w:pPr>
            <w:r>
              <w:rPr>
                <w:rFonts w:eastAsia="Calibri" w:cstheme="minorHAnsi"/>
                <w:sz w:val="20"/>
                <w:szCs w:val="20"/>
              </w:rPr>
              <w:t>da definire</w:t>
            </w:r>
          </w:p>
        </w:tc>
      </w:tr>
      <w:tr w:rsidR="00A103EE" w:rsidRPr="00904227" w14:paraId="0068B77A" w14:textId="77777777" w:rsidTr="00A350B9">
        <w:trPr>
          <w:jc w:val="center"/>
        </w:trPr>
        <w:tc>
          <w:tcPr>
            <w:tcW w:w="3391" w:type="dxa"/>
            <w:shd w:val="clear" w:color="000000" w:fill="FFFFFF"/>
            <w:tcMar>
              <w:left w:w="108" w:type="dxa"/>
              <w:right w:w="108" w:type="dxa"/>
            </w:tcMar>
          </w:tcPr>
          <w:p w14:paraId="716680F2" w14:textId="77777777" w:rsidR="00A103EE" w:rsidRPr="00717CBB" w:rsidRDefault="00A103EE" w:rsidP="00A350B9">
            <w:pPr>
              <w:spacing w:after="0" w:line="240" w:lineRule="auto"/>
              <w:jc w:val="both"/>
              <w:rPr>
                <w:rFonts w:eastAsia="Calibri" w:cstheme="minorHAnsi"/>
                <w:sz w:val="20"/>
                <w:szCs w:val="20"/>
              </w:rPr>
            </w:pPr>
            <w:r w:rsidRPr="00717CBB">
              <w:rPr>
                <w:rFonts w:eastAsia="Calibri" w:cstheme="minorHAnsi"/>
                <w:sz w:val="20"/>
                <w:szCs w:val="20"/>
              </w:rPr>
              <w:t xml:space="preserve">Offerta economica </w:t>
            </w:r>
          </w:p>
        </w:tc>
        <w:tc>
          <w:tcPr>
            <w:tcW w:w="3391" w:type="dxa"/>
            <w:shd w:val="clear" w:color="000000" w:fill="FFFFFF"/>
            <w:tcMar>
              <w:left w:w="108" w:type="dxa"/>
              <w:right w:w="108" w:type="dxa"/>
            </w:tcMar>
          </w:tcPr>
          <w:p w14:paraId="046DB941" w14:textId="16359233" w:rsidR="00A103EE" w:rsidRPr="00717CBB" w:rsidRDefault="00A103EE" w:rsidP="00A103EE">
            <w:pPr>
              <w:spacing w:after="0" w:line="240" w:lineRule="auto"/>
              <w:jc w:val="center"/>
              <w:rPr>
                <w:rFonts w:eastAsia="Calibri" w:cstheme="minorHAnsi"/>
                <w:sz w:val="20"/>
                <w:szCs w:val="20"/>
              </w:rPr>
            </w:pPr>
            <w:r>
              <w:rPr>
                <w:rFonts w:eastAsia="Calibri" w:cstheme="minorHAnsi"/>
                <w:sz w:val="20"/>
                <w:szCs w:val="20"/>
              </w:rPr>
              <w:t>da definire</w:t>
            </w:r>
          </w:p>
        </w:tc>
      </w:tr>
      <w:tr w:rsidR="00A103EE" w:rsidRPr="00904227" w14:paraId="10182F7B" w14:textId="77777777" w:rsidTr="00A350B9">
        <w:trPr>
          <w:jc w:val="center"/>
        </w:trPr>
        <w:tc>
          <w:tcPr>
            <w:tcW w:w="3391" w:type="dxa"/>
            <w:shd w:val="clear" w:color="000000" w:fill="FFFFFF"/>
            <w:tcMar>
              <w:left w:w="108" w:type="dxa"/>
              <w:right w:w="108" w:type="dxa"/>
            </w:tcMar>
          </w:tcPr>
          <w:p w14:paraId="4C537406" w14:textId="77777777" w:rsidR="00A103EE" w:rsidRPr="00717CBB" w:rsidRDefault="00A103EE" w:rsidP="00A350B9">
            <w:pPr>
              <w:spacing w:after="0" w:line="240" w:lineRule="auto"/>
              <w:jc w:val="both"/>
              <w:rPr>
                <w:rFonts w:eastAsia="Calibri" w:cstheme="minorHAnsi"/>
                <w:sz w:val="20"/>
                <w:szCs w:val="20"/>
              </w:rPr>
            </w:pPr>
            <w:r w:rsidRPr="00717CBB">
              <w:rPr>
                <w:rFonts w:eastAsia="Calibri" w:cstheme="minorHAnsi"/>
                <w:b/>
                <w:sz w:val="20"/>
                <w:szCs w:val="20"/>
              </w:rPr>
              <w:t>TOTALE</w:t>
            </w:r>
          </w:p>
        </w:tc>
        <w:tc>
          <w:tcPr>
            <w:tcW w:w="3391" w:type="dxa"/>
            <w:shd w:val="clear" w:color="000000" w:fill="FFFFFF"/>
            <w:tcMar>
              <w:left w:w="108" w:type="dxa"/>
              <w:right w:w="108" w:type="dxa"/>
            </w:tcMar>
          </w:tcPr>
          <w:p w14:paraId="3896E692" w14:textId="77777777" w:rsidR="00A103EE" w:rsidRPr="00717CBB" w:rsidRDefault="00A103EE" w:rsidP="00A350B9">
            <w:pPr>
              <w:spacing w:after="0" w:line="240" w:lineRule="auto"/>
              <w:jc w:val="both"/>
              <w:rPr>
                <w:rFonts w:eastAsia="Calibri" w:cstheme="minorHAnsi"/>
                <w:sz w:val="20"/>
                <w:szCs w:val="20"/>
              </w:rPr>
            </w:pPr>
          </w:p>
        </w:tc>
      </w:tr>
    </w:tbl>
    <w:p w14:paraId="0AE23D41" w14:textId="77777777" w:rsidR="00A103EE" w:rsidRDefault="00A103EE" w:rsidP="00A103EE">
      <w:pPr>
        <w:spacing w:after="0" w:line="240" w:lineRule="auto"/>
        <w:jc w:val="both"/>
        <w:rPr>
          <w:rFonts w:cstheme="minorHAnsi"/>
          <w:color w:val="000000" w:themeColor="text1"/>
        </w:rPr>
      </w:pPr>
    </w:p>
    <w:p w14:paraId="621EF194" w14:textId="77777777" w:rsidR="002219CD" w:rsidRPr="002219CD" w:rsidRDefault="002219CD" w:rsidP="002219CD">
      <w:pPr>
        <w:rPr>
          <w:rFonts w:cstheme="minorHAnsi"/>
          <w:b/>
          <w:color w:val="000000" w:themeColor="text1"/>
        </w:rPr>
      </w:pPr>
    </w:p>
    <w:p w14:paraId="4C76B0FC" w14:textId="77777777" w:rsidR="002219CD" w:rsidRPr="005B7CF9" w:rsidRDefault="002219CD" w:rsidP="00EA1316">
      <w:pPr>
        <w:rPr>
          <w:rFonts w:cstheme="minorHAnsi"/>
          <w:color w:val="000000" w:themeColor="text1"/>
        </w:rPr>
      </w:pPr>
    </w:p>
    <w:sectPr w:rsidR="002219CD" w:rsidRPr="005B7CF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dugi">
    <w:panose1 w:val="020B0502040204020203"/>
    <w:charset w:val="00"/>
    <w:family w:val="swiss"/>
    <w:pitch w:val="variable"/>
    <w:sig w:usb0="80000003" w:usb1="02000000" w:usb2="00003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B050D"/>
    <w:multiLevelType w:val="hybridMultilevel"/>
    <w:tmpl w:val="595ECA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C67A84"/>
    <w:multiLevelType w:val="hybridMultilevel"/>
    <w:tmpl w:val="E8046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EF2C2F"/>
    <w:multiLevelType w:val="hybridMultilevel"/>
    <w:tmpl w:val="882EDF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C1552F"/>
    <w:multiLevelType w:val="hybridMultilevel"/>
    <w:tmpl w:val="6EBE0E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301DEB"/>
    <w:multiLevelType w:val="hybridMultilevel"/>
    <w:tmpl w:val="CF2AF8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574565"/>
    <w:multiLevelType w:val="hybridMultilevel"/>
    <w:tmpl w:val="13A881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88876F2"/>
    <w:multiLevelType w:val="hybridMultilevel"/>
    <w:tmpl w:val="CC6283C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22E28CE"/>
    <w:multiLevelType w:val="hybridMultilevel"/>
    <w:tmpl w:val="58FC2D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6CF3D23"/>
    <w:multiLevelType w:val="hybridMultilevel"/>
    <w:tmpl w:val="615EC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A3C2CBE"/>
    <w:multiLevelType w:val="hybridMultilevel"/>
    <w:tmpl w:val="6666B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9EC7366"/>
    <w:multiLevelType w:val="hybridMultilevel"/>
    <w:tmpl w:val="CC0206B4"/>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FAF16B7"/>
    <w:multiLevelType w:val="hybridMultilevel"/>
    <w:tmpl w:val="1D640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02B1335"/>
    <w:multiLevelType w:val="hybridMultilevel"/>
    <w:tmpl w:val="0D26B8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EA450F8"/>
    <w:multiLevelType w:val="hybridMultilevel"/>
    <w:tmpl w:val="E08A9A2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76F3279"/>
    <w:multiLevelType w:val="hybridMultilevel"/>
    <w:tmpl w:val="F52405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D8A7651"/>
    <w:multiLevelType w:val="hybridMultilevel"/>
    <w:tmpl w:val="8B48D1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5"/>
  </w:num>
  <w:num w:numId="4">
    <w:abstractNumId w:val="4"/>
  </w:num>
  <w:num w:numId="5">
    <w:abstractNumId w:val="6"/>
  </w:num>
  <w:num w:numId="6">
    <w:abstractNumId w:val="14"/>
  </w:num>
  <w:num w:numId="7">
    <w:abstractNumId w:val="9"/>
  </w:num>
  <w:num w:numId="8">
    <w:abstractNumId w:val="15"/>
  </w:num>
  <w:num w:numId="9">
    <w:abstractNumId w:val="8"/>
  </w:num>
  <w:num w:numId="10">
    <w:abstractNumId w:val="12"/>
  </w:num>
  <w:num w:numId="11">
    <w:abstractNumId w:val="3"/>
  </w:num>
  <w:num w:numId="12">
    <w:abstractNumId w:val="7"/>
  </w:num>
  <w:num w:numId="13">
    <w:abstractNumId w:val="0"/>
  </w:num>
  <w:num w:numId="14">
    <w:abstractNumId w:val="1"/>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7F6"/>
    <w:rsid w:val="00002167"/>
    <w:rsid w:val="00031661"/>
    <w:rsid w:val="00044834"/>
    <w:rsid w:val="000475F8"/>
    <w:rsid w:val="00073314"/>
    <w:rsid w:val="000762A6"/>
    <w:rsid w:val="000764FE"/>
    <w:rsid w:val="000A63ED"/>
    <w:rsid w:val="000B4412"/>
    <w:rsid w:val="000C13E7"/>
    <w:rsid w:val="000C76CA"/>
    <w:rsid w:val="000D5CE5"/>
    <w:rsid w:val="000E4BBC"/>
    <w:rsid w:val="000E5846"/>
    <w:rsid w:val="000E7CDC"/>
    <w:rsid w:val="000F0504"/>
    <w:rsid w:val="00113AC3"/>
    <w:rsid w:val="00115910"/>
    <w:rsid w:val="00120060"/>
    <w:rsid w:val="001251EE"/>
    <w:rsid w:val="001430AE"/>
    <w:rsid w:val="001462C9"/>
    <w:rsid w:val="001517A2"/>
    <w:rsid w:val="001538EF"/>
    <w:rsid w:val="00157855"/>
    <w:rsid w:val="001609AF"/>
    <w:rsid w:val="00163144"/>
    <w:rsid w:val="0016555E"/>
    <w:rsid w:val="00172D93"/>
    <w:rsid w:val="00180C9C"/>
    <w:rsid w:val="001A4B69"/>
    <w:rsid w:val="001B4DA4"/>
    <w:rsid w:val="001B5EB4"/>
    <w:rsid w:val="001D5AB5"/>
    <w:rsid w:val="00200C1D"/>
    <w:rsid w:val="002014D1"/>
    <w:rsid w:val="00206CB8"/>
    <w:rsid w:val="00215578"/>
    <w:rsid w:val="0021569A"/>
    <w:rsid w:val="002219CD"/>
    <w:rsid w:val="0022406E"/>
    <w:rsid w:val="00247DA9"/>
    <w:rsid w:val="00251D93"/>
    <w:rsid w:val="00256376"/>
    <w:rsid w:val="002646AE"/>
    <w:rsid w:val="00265EBC"/>
    <w:rsid w:val="00270817"/>
    <w:rsid w:val="002D0EF5"/>
    <w:rsid w:val="002D1215"/>
    <w:rsid w:val="002D5CF0"/>
    <w:rsid w:val="002F5646"/>
    <w:rsid w:val="003167D3"/>
    <w:rsid w:val="00346C13"/>
    <w:rsid w:val="00346CA6"/>
    <w:rsid w:val="00351F32"/>
    <w:rsid w:val="00354DD3"/>
    <w:rsid w:val="00362087"/>
    <w:rsid w:val="00372D5D"/>
    <w:rsid w:val="0037484D"/>
    <w:rsid w:val="003769FB"/>
    <w:rsid w:val="00394EE3"/>
    <w:rsid w:val="00394F6C"/>
    <w:rsid w:val="003A4632"/>
    <w:rsid w:val="003A4EDC"/>
    <w:rsid w:val="003C1AA7"/>
    <w:rsid w:val="003C4B87"/>
    <w:rsid w:val="003F055A"/>
    <w:rsid w:val="003F6714"/>
    <w:rsid w:val="00401720"/>
    <w:rsid w:val="00405105"/>
    <w:rsid w:val="0041330B"/>
    <w:rsid w:val="00414D90"/>
    <w:rsid w:val="00414E9C"/>
    <w:rsid w:val="00436BF5"/>
    <w:rsid w:val="0045344B"/>
    <w:rsid w:val="004576A1"/>
    <w:rsid w:val="00482A9B"/>
    <w:rsid w:val="004902F7"/>
    <w:rsid w:val="004908BE"/>
    <w:rsid w:val="00495A9F"/>
    <w:rsid w:val="00495D2A"/>
    <w:rsid w:val="004B5B99"/>
    <w:rsid w:val="004D1EE4"/>
    <w:rsid w:val="004D7C95"/>
    <w:rsid w:val="004E136D"/>
    <w:rsid w:val="004F75CA"/>
    <w:rsid w:val="00506FDE"/>
    <w:rsid w:val="005166FC"/>
    <w:rsid w:val="005350AF"/>
    <w:rsid w:val="005414E5"/>
    <w:rsid w:val="00551097"/>
    <w:rsid w:val="00552C7F"/>
    <w:rsid w:val="00553B9C"/>
    <w:rsid w:val="00585623"/>
    <w:rsid w:val="00591824"/>
    <w:rsid w:val="0059304C"/>
    <w:rsid w:val="005A1DC0"/>
    <w:rsid w:val="005A55C0"/>
    <w:rsid w:val="005A5AFE"/>
    <w:rsid w:val="005B27F6"/>
    <w:rsid w:val="005B34BA"/>
    <w:rsid w:val="005B7CF9"/>
    <w:rsid w:val="005D46FE"/>
    <w:rsid w:val="005D73C1"/>
    <w:rsid w:val="00607032"/>
    <w:rsid w:val="006075F4"/>
    <w:rsid w:val="006169E2"/>
    <w:rsid w:val="006327F7"/>
    <w:rsid w:val="00634433"/>
    <w:rsid w:val="00651480"/>
    <w:rsid w:val="00656EA8"/>
    <w:rsid w:val="006607FD"/>
    <w:rsid w:val="0067256D"/>
    <w:rsid w:val="006766FA"/>
    <w:rsid w:val="00677793"/>
    <w:rsid w:val="00683FA9"/>
    <w:rsid w:val="006B0CF3"/>
    <w:rsid w:val="006C691C"/>
    <w:rsid w:val="006D1044"/>
    <w:rsid w:val="006F3689"/>
    <w:rsid w:val="0071029C"/>
    <w:rsid w:val="007107D7"/>
    <w:rsid w:val="00714ADA"/>
    <w:rsid w:val="00715B31"/>
    <w:rsid w:val="00722085"/>
    <w:rsid w:val="00733EA2"/>
    <w:rsid w:val="0073792A"/>
    <w:rsid w:val="0074762D"/>
    <w:rsid w:val="00757444"/>
    <w:rsid w:val="0076120D"/>
    <w:rsid w:val="0076124C"/>
    <w:rsid w:val="007707F6"/>
    <w:rsid w:val="00772219"/>
    <w:rsid w:val="00772D35"/>
    <w:rsid w:val="00776EF8"/>
    <w:rsid w:val="007802CF"/>
    <w:rsid w:val="00785EF3"/>
    <w:rsid w:val="007B10CE"/>
    <w:rsid w:val="007B5CF1"/>
    <w:rsid w:val="007F0D0A"/>
    <w:rsid w:val="0080580C"/>
    <w:rsid w:val="008121B5"/>
    <w:rsid w:val="00815C91"/>
    <w:rsid w:val="00821F26"/>
    <w:rsid w:val="00836695"/>
    <w:rsid w:val="00836828"/>
    <w:rsid w:val="00840153"/>
    <w:rsid w:val="0084055B"/>
    <w:rsid w:val="00840C91"/>
    <w:rsid w:val="008519F8"/>
    <w:rsid w:val="0086086E"/>
    <w:rsid w:val="00863075"/>
    <w:rsid w:val="008653C9"/>
    <w:rsid w:val="00866E09"/>
    <w:rsid w:val="00870FC6"/>
    <w:rsid w:val="00871D90"/>
    <w:rsid w:val="00872825"/>
    <w:rsid w:val="008732D5"/>
    <w:rsid w:val="008801DA"/>
    <w:rsid w:val="00882872"/>
    <w:rsid w:val="00883AA9"/>
    <w:rsid w:val="00885D21"/>
    <w:rsid w:val="00886185"/>
    <w:rsid w:val="008943E4"/>
    <w:rsid w:val="008B1635"/>
    <w:rsid w:val="008B4C59"/>
    <w:rsid w:val="008B5CE1"/>
    <w:rsid w:val="008C0341"/>
    <w:rsid w:val="008D2AB0"/>
    <w:rsid w:val="008E0E55"/>
    <w:rsid w:val="008F41D4"/>
    <w:rsid w:val="00905D81"/>
    <w:rsid w:val="00906024"/>
    <w:rsid w:val="00920CB8"/>
    <w:rsid w:val="00923FE4"/>
    <w:rsid w:val="00924C03"/>
    <w:rsid w:val="009258CB"/>
    <w:rsid w:val="009378A0"/>
    <w:rsid w:val="00941769"/>
    <w:rsid w:val="00951B96"/>
    <w:rsid w:val="009577D4"/>
    <w:rsid w:val="00965CE8"/>
    <w:rsid w:val="00966571"/>
    <w:rsid w:val="0096745A"/>
    <w:rsid w:val="009757DD"/>
    <w:rsid w:val="00985EC7"/>
    <w:rsid w:val="00994568"/>
    <w:rsid w:val="009A471B"/>
    <w:rsid w:val="009A653F"/>
    <w:rsid w:val="009B00C2"/>
    <w:rsid w:val="009E6254"/>
    <w:rsid w:val="009E64F4"/>
    <w:rsid w:val="00A103EE"/>
    <w:rsid w:val="00A1056C"/>
    <w:rsid w:val="00A211FC"/>
    <w:rsid w:val="00A26C71"/>
    <w:rsid w:val="00A275ED"/>
    <w:rsid w:val="00A350B9"/>
    <w:rsid w:val="00A35EAE"/>
    <w:rsid w:val="00A444B1"/>
    <w:rsid w:val="00A4479D"/>
    <w:rsid w:val="00A458A7"/>
    <w:rsid w:val="00A52E06"/>
    <w:rsid w:val="00A65A24"/>
    <w:rsid w:val="00A83AE1"/>
    <w:rsid w:val="00A876AD"/>
    <w:rsid w:val="00A91CD4"/>
    <w:rsid w:val="00AA59E7"/>
    <w:rsid w:val="00AB5E1E"/>
    <w:rsid w:val="00AC4F04"/>
    <w:rsid w:val="00AE339E"/>
    <w:rsid w:val="00AE502B"/>
    <w:rsid w:val="00B05F82"/>
    <w:rsid w:val="00B06468"/>
    <w:rsid w:val="00B07E24"/>
    <w:rsid w:val="00B13B7A"/>
    <w:rsid w:val="00B16BB1"/>
    <w:rsid w:val="00B27884"/>
    <w:rsid w:val="00B533A1"/>
    <w:rsid w:val="00B638B3"/>
    <w:rsid w:val="00BA4035"/>
    <w:rsid w:val="00BA66AD"/>
    <w:rsid w:val="00BB0BB1"/>
    <w:rsid w:val="00BB0E69"/>
    <w:rsid w:val="00BB6DEB"/>
    <w:rsid w:val="00BC15E0"/>
    <w:rsid w:val="00BC1A84"/>
    <w:rsid w:val="00BE254D"/>
    <w:rsid w:val="00BF2F93"/>
    <w:rsid w:val="00C01812"/>
    <w:rsid w:val="00C0447B"/>
    <w:rsid w:val="00C05A1C"/>
    <w:rsid w:val="00C06BE1"/>
    <w:rsid w:val="00C10BA3"/>
    <w:rsid w:val="00C14BE8"/>
    <w:rsid w:val="00C15FFA"/>
    <w:rsid w:val="00C17F71"/>
    <w:rsid w:val="00C255AC"/>
    <w:rsid w:val="00C34AB8"/>
    <w:rsid w:val="00C4017D"/>
    <w:rsid w:val="00C528EC"/>
    <w:rsid w:val="00C54DD0"/>
    <w:rsid w:val="00C57847"/>
    <w:rsid w:val="00C624CE"/>
    <w:rsid w:val="00C7612A"/>
    <w:rsid w:val="00C80D10"/>
    <w:rsid w:val="00C80F08"/>
    <w:rsid w:val="00C905D1"/>
    <w:rsid w:val="00C93918"/>
    <w:rsid w:val="00CA61F0"/>
    <w:rsid w:val="00CB096A"/>
    <w:rsid w:val="00CC5280"/>
    <w:rsid w:val="00CD06CF"/>
    <w:rsid w:val="00CD3803"/>
    <w:rsid w:val="00CD5134"/>
    <w:rsid w:val="00CF7AFD"/>
    <w:rsid w:val="00D00D4D"/>
    <w:rsid w:val="00D14441"/>
    <w:rsid w:val="00D232F1"/>
    <w:rsid w:val="00D31D7A"/>
    <w:rsid w:val="00D51E48"/>
    <w:rsid w:val="00D6063F"/>
    <w:rsid w:val="00D67509"/>
    <w:rsid w:val="00D732AF"/>
    <w:rsid w:val="00D75B22"/>
    <w:rsid w:val="00D82406"/>
    <w:rsid w:val="00D83EEB"/>
    <w:rsid w:val="00D957BD"/>
    <w:rsid w:val="00D97BB8"/>
    <w:rsid w:val="00DA2D0C"/>
    <w:rsid w:val="00DB1DA9"/>
    <w:rsid w:val="00DE5795"/>
    <w:rsid w:val="00DE637E"/>
    <w:rsid w:val="00DF58E9"/>
    <w:rsid w:val="00E039AB"/>
    <w:rsid w:val="00E43B88"/>
    <w:rsid w:val="00E572F2"/>
    <w:rsid w:val="00E612F1"/>
    <w:rsid w:val="00E6311A"/>
    <w:rsid w:val="00E72ECA"/>
    <w:rsid w:val="00E82584"/>
    <w:rsid w:val="00E82995"/>
    <w:rsid w:val="00EA1316"/>
    <w:rsid w:val="00EC35B6"/>
    <w:rsid w:val="00EC7097"/>
    <w:rsid w:val="00ED1E17"/>
    <w:rsid w:val="00F00892"/>
    <w:rsid w:val="00F03076"/>
    <w:rsid w:val="00F0332C"/>
    <w:rsid w:val="00F327A1"/>
    <w:rsid w:val="00F3320E"/>
    <w:rsid w:val="00F3688F"/>
    <w:rsid w:val="00F412A6"/>
    <w:rsid w:val="00F64B59"/>
    <w:rsid w:val="00F705F2"/>
    <w:rsid w:val="00F71384"/>
    <w:rsid w:val="00F85BEF"/>
    <w:rsid w:val="00FA76ED"/>
    <w:rsid w:val="00FC3A84"/>
    <w:rsid w:val="00FC5EB5"/>
    <w:rsid w:val="00FD4162"/>
    <w:rsid w:val="00FD44EA"/>
    <w:rsid w:val="00FE2CFF"/>
    <w:rsid w:val="00FE7486"/>
    <w:rsid w:val="00FF3C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C3A00"/>
  <w15:chartTrackingRefBased/>
  <w15:docId w15:val="{8599C019-B3C1-42CC-B707-A9E34837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3F055A"/>
    <w:pPr>
      <w:spacing w:after="0" w:line="276" w:lineRule="auto"/>
      <w:ind w:left="720"/>
      <w:jc w:val="both"/>
    </w:pPr>
    <w:rPr>
      <w:rFonts w:ascii="Garamond" w:eastAsia="Calibri" w:hAnsi="Garamond" w:cs="Times New Roman"/>
      <w:sz w:val="24"/>
      <w:lang w:eastAsia="it-IT"/>
    </w:rPr>
  </w:style>
  <w:style w:type="table" w:customStyle="1" w:styleId="Grigliatabella1">
    <w:name w:val="Griglia tabella1"/>
    <w:basedOn w:val="Tabellanormale"/>
    <w:next w:val="Grigliatabella"/>
    <w:rsid w:val="003F055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3F055A"/>
    <w:rPr>
      <w:rFonts w:ascii="Garamond" w:eastAsia="Calibri" w:hAnsi="Garamond" w:cs="Times New Roman"/>
      <w:sz w:val="24"/>
      <w:lang w:eastAsia="it-IT"/>
    </w:rPr>
  </w:style>
  <w:style w:type="table" w:styleId="Grigliatabella">
    <w:name w:val="Table Grid"/>
    <w:basedOn w:val="Tabellanormale"/>
    <w:uiPriority w:val="39"/>
    <w:rsid w:val="003F0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unhideWhenUsed/>
    <w:rsid w:val="002D1215"/>
    <w:rPr>
      <w:sz w:val="16"/>
      <w:szCs w:val="16"/>
    </w:rPr>
  </w:style>
  <w:style w:type="paragraph" w:styleId="Testocommento">
    <w:name w:val="annotation text"/>
    <w:basedOn w:val="Normale"/>
    <w:link w:val="TestocommentoCarattere"/>
    <w:uiPriority w:val="99"/>
    <w:unhideWhenUsed/>
    <w:rsid w:val="002D1215"/>
    <w:pPr>
      <w:spacing w:line="240" w:lineRule="auto"/>
    </w:pPr>
    <w:rPr>
      <w:sz w:val="20"/>
      <w:szCs w:val="20"/>
    </w:rPr>
  </w:style>
  <w:style w:type="character" w:customStyle="1" w:styleId="TestocommentoCarattere">
    <w:name w:val="Testo commento Carattere"/>
    <w:basedOn w:val="Carpredefinitoparagrafo"/>
    <w:link w:val="Testocommento"/>
    <w:uiPriority w:val="99"/>
    <w:rsid w:val="002D1215"/>
    <w:rPr>
      <w:sz w:val="20"/>
      <w:szCs w:val="20"/>
    </w:rPr>
  </w:style>
  <w:style w:type="paragraph" w:styleId="Soggettocommento">
    <w:name w:val="annotation subject"/>
    <w:basedOn w:val="Testocommento"/>
    <w:next w:val="Testocommento"/>
    <w:link w:val="SoggettocommentoCarattere"/>
    <w:uiPriority w:val="99"/>
    <w:semiHidden/>
    <w:unhideWhenUsed/>
    <w:rsid w:val="002D1215"/>
    <w:rPr>
      <w:b/>
      <w:bCs/>
    </w:rPr>
  </w:style>
  <w:style w:type="character" w:customStyle="1" w:styleId="SoggettocommentoCarattere">
    <w:name w:val="Soggetto commento Carattere"/>
    <w:basedOn w:val="TestocommentoCarattere"/>
    <w:link w:val="Soggettocommento"/>
    <w:uiPriority w:val="99"/>
    <w:semiHidden/>
    <w:rsid w:val="002D1215"/>
    <w:rPr>
      <w:b/>
      <w:bCs/>
      <w:sz w:val="20"/>
      <w:szCs w:val="20"/>
    </w:rPr>
  </w:style>
  <w:style w:type="paragraph" w:styleId="Testofumetto">
    <w:name w:val="Balloon Text"/>
    <w:basedOn w:val="Normale"/>
    <w:link w:val="TestofumettoCarattere"/>
    <w:uiPriority w:val="99"/>
    <w:semiHidden/>
    <w:unhideWhenUsed/>
    <w:rsid w:val="002D121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D1215"/>
    <w:rPr>
      <w:rFonts w:ascii="Segoe UI" w:hAnsi="Segoe UI" w:cs="Segoe UI"/>
      <w:sz w:val="18"/>
      <w:szCs w:val="18"/>
    </w:rPr>
  </w:style>
  <w:style w:type="table" w:customStyle="1" w:styleId="Grigliatabella11">
    <w:name w:val="Griglia tabella11"/>
    <w:basedOn w:val="Tabellanormale"/>
    <w:next w:val="Grigliatabella"/>
    <w:rsid w:val="00FC5EB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5AFE"/>
    <w:pPr>
      <w:autoSpaceDE w:val="0"/>
      <w:autoSpaceDN w:val="0"/>
      <w:adjustRightInd w:val="0"/>
      <w:spacing w:after="0" w:line="240" w:lineRule="auto"/>
    </w:pPr>
    <w:rPr>
      <w:rFonts w:ascii="Gadugi" w:hAnsi="Gadugi" w:cs="Gadug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F267F-F471-4508-86AA-0595962FE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14</Pages>
  <Words>4518</Words>
  <Characters>25758</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Caterina Saviano</dc:creator>
  <cp:keywords/>
  <dc:description/>
  <cp:lastModifiedBy>Caterina Saviano</cp:lastModifiedBy>
  <cp:revision>15</cp:revision>
  <dcterms:created xsi:type="dcterms:W3CDTF">2025-04-28T09:40:00Z</dcterms:created>
  <dcterms:modified xsi:type="dcterms:W3CDTF">2025-04-28T13:02:00Z</dcterms:modified>
</cp:coreProperties>
</file>